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附件1</w:t>
      </w:r>
    </w:p>
    <w:p>
      <w:pPr>
        <w:spacing w:line="580" w:lineRule="exact"/>
        <w:jc w:val="center"/>
        <w:rPr>
          <w:rFonts w:hint="default" w:ascii="Times New Roman" w:hAnsi="Times New Roman" w:eastAsia="方正小标宋简体" w:cs="Times New Roman"/>
          <w:color w:val="auto"/>
          <w:spacing w:val="-17"/>
          <w:sz w:val="36"/>
          <w:szCs w:val="36"/>
        </w:rPr>
      </w:pPr>
      <w:r>
        <w:rPr>
          <w:rFonts w:hint="default" w:ascii="Times New Roman" w:hAnsi="Times New Roman" w:eastAsia="方正小标宋简体" w:cs="Times New Roman"/>
          <w:color w:val="auto"/>
          <w:spacing w:val="-17"/>
          <w:sz w:val="36"/>
          <w:szCs w:val="36"/>
        </w:rPr>
        <w:t>广州环境卫生服务企业诚信综合评价</w:t>
      </w:r>
      <w:r>
        <w:rPr>
          <w:rFonts w:hint="eastAsia" w:ascii="Times New Roman" w:hAnsi="Times New Roman" w:eastAsia="方正小标宋简体" w:cs="Times New Roman"/>
          <w:color w:val="auto"/>
          <w:spacing w:val="-17"/>
          <w:sz w:val="36"/>
          <w:szCs w:val="36"/>
          <w:lang w:val="en-US" w:eastAsia="zh-CN"/>
        </w:rPr>
        <w:t>年审</w:t>
      </w:r>
      <w:r>
        <w:rPr>
          <w:rFonts w:hint="eastAsia" w:eastAsia="方正小标宋简体" w:cs="Times New Roman"/>
          <w:color w:val="auto"/>
          <w:spacing w:val="-17"/>
          <w:sz w:val="36"/>
          <w:szCs w:val="36"/>
          <w:lang w:val="en-US" w:eastAsia="zh-CN"/>
        </w:rPr>
        <w:t>/晋升</w:t>
      </w:r>
      <w:r>
        <w:rPr>
          <w:rFonts w:hint="default" w:ascii="Times New Roman" w:hAnsi="Times New Roman" w:eastAsia="方正小标宋简体" w:cs="Times New Roman"/>
          <w:color w:val="auto"/>
          <w:spacing w:val="-17"/>
          <w:sz w:val="36"/>
          <w:szCs w:val="36"/>
        </w:rPr>
        <w:t>材料一览表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Times New Roman"/>
          <w:color w:val="auto"/>
          <w:sz w:val="28"/>
          <w:szCs w:val="28"/>
          <w:lang w:eastAsia="zh-CN"/>
        </w:rPr>
      </w:pPr>
      <w:r>
        <w:rPr>
          <w:rFonts w:hint="eastAsia" w:ascii="Times New Roman" w:hAnsi="Times New Roman" w:eastAsia="方正小标宋简体" w:cs="Times New Roman"/>
          <w:color w:val="auto"/>
          <w:sz w:val="28"/>
          <w:szCs w:val="28"/>
          <w:lang w:eastAsia="zh-CN"/>
        </w:rPr>
        <w:t>（</w:t>
      </w:r>
      <w:r>
        <w:rPr>
          <w:rFonts w:hint="eastAsia" w:eastAsia="方正小标宋简体" w:cs="Times New Roman"/>
          <w:color w:val="auto"/>
          <w:sz w:val="28"/>
          <w:szCs w:val="28"/>
          <w:lang w:val="en-US" w:eastAsia="zh-CN"/>
        </w:rPr>
        <w:t>2024年</w:t>
      </w:r>
      <w:r>
        <w:rPr>
          <w:rFonts w:hint="eastAsia" w:ascii="Times New Roman" w:hAnsi="Times New Roman" w:eastAsia="方正小标宋简体" w:cs="Times New Roman"/>
          <w:color w:val="auto"/>
          <w:sz w:val="28"/>
          <w:szCs w:val="28"/>
          <w:lang w:val="en-US" w:eastAsia="zh-CN"/>
        </w:rPr>
        <w:t>年审考核期：202</w:t>
      </w:r>
      <w:r>
        <w:rPr>
          <w:rFonts w:hint="eastAsia" w:eastAsia="方正小标宋简体" w:cs="Times New Roman"/>
          <w:color w:val="auto"/>
          <w:sz w:val="28"/>
          <w:szCs w:val="28"/>
          <w:lang w:val="en-US" w:eastAsia="zh-CN"/>
        </w:rPr>
        <w:t>3</w:t>
      </w:r>
      <w:r>
        <w:rPr>
          <w:rFonts w:hint="eastAsia" w:ascii="Times New Roman" w:hAnsi="Times New Roman" w:eastAsia="方正小标宋简体" w:cs="Times New Roman"/>
          <w:color w:val="auto"/>
          <w:sz w:val="28"/>
          <w:szCs w:val="28"/>
          <w:lang w:val="en-US" w:eastAsia="zh-CN"/>
        </w:rPr>
        <w:t>年1</w:t>
      </w:r>
      <w:r>
        <w:rPr>
          <w:rFonts w:hint="eastAsia" w:eastAsia="方正小标宋简体" w:cs="Times New Roman"/>
          <w:color w:val="auto"/>
          <w:sz w:val="28"/>
          <w:szCs w:val="28"/>
          <w:lang w:val="en-US" w:eastAsia="zh-CN"/>
        </w:rPr>
        <w:t>0</w:t>
      </w:r>
      <w:r>
        <w:rPr>
          <w:rFonts w:hint="eastAsia" w:ascii="Times New Roman" w:hAnsi="Times New Roman" w:eastAsia="方正小标宋简体" w:cs="Times New Roman"/>
          <w:color w:val="auto"/>
          <w:sz w:val="28"/>
          <w:szCs w:val="28"/>
          <w:lang w:val="en-US" w:eastAsia="zh-CN"/>
        </w:rPr>
        <w:t>月</w:t>
      </w:r>
      <w:r>
        <w:rPr>
          <w:rFonts w:hint="default" w:ascii="Times New Roman" w:hAnsi="Times New Roman" w:eastAsia="方正小标宋简体" w:cs="Times New Roman"/>
          <w:color w:val="auto"/>
          <w:sz w:val="28"/>
          <w:szCs w:val="28"/>
        </w:rPr>
        <w:t>-</w:t>
      </w:r>
      <w:r>
        <w:rPr>
          <w:rFonts w:hint="eastAsia" w:ascii="Times New Roman" w:hAnsi="Times New Roman" w:eastAsia="方正小标宋简体" w:cs="Times New Roman"/>
          <w:color w:val="auto"/>
          <w:sz w:val="28"/>
          <w:szCs w:val="28"/>
          <w:lang w:val="en-US" w:eastAsia="zh-CN"/>
        </w:rPr>
        <w:t>202</w:t>
      </w:r>
      <w:r>
        <w:rPr>
          <w:rFonts w:hint="eastAsia" w:eastAsia="方正小标宋简体" w:cs="Times New Roman"/>
          <w:color w:val="auto"/>
          <w:sz w:val="28"/>
          <w:szCs w:val="28"/>
          <w:lang w:val="en-US" w:eastAsia="zh-CN"/>
        </w:rPr>
        <w:t>4</w:t>
      </w:r>
      <w:r>
        <w:rPr>
          <w:rFonts w:hint="eastAsia" w:ascii="Times New Roman" w:hAnsi="Times New Roman" w:eastAsia="方正小标宋简体" w:cs="Times New Roman"/>
          <w:color w:val="auto"/>
          <w:sz w:val="28"/>
          <w:szCs w:val="28"/>
          <w:lang w:val="en-US" w:eastAsia="zh-CN"/>
        </w:rPr>
        <w:t>年</w:t>
      </w:r>
      <w:r>
        <w:rPr>
          <w:rFonts w:hint="eastAsia" w:eastAsia="方正小标宋简体" w:cs="Times New Roman"/>
          <w:color w:val="auto"/>
          <w:sz w:val="28"/>
          <w:szCs w:val="28"/>
          <w:lang w:val="en-US" w:eastAsia="zh-CN"/>
        </w:rPr>
        <w:t>9</w:t>
      </w:r>
      <w:r>
        <w:rPr>
          <w:rFonts w:hint="eastAsia" w:ascii="Times New Roman" w:hAnsi="Times New Roman" w:eastAsia="方正小标宋简体" w:cs="Times New Roman"/>
          <w:color w:val="auto"/>
          <w:sz w:val="28"/>
          <w:szCs w:val="28"/>
          <w:lang w:val="en-US" w:eastAsia="zh-CN"/>
        </w:rPr>
        <w:t xml:space="preserve">月 </w:t>
      </w:r>
      <w:r>
        <w:rPr>
          <w:rFonts w:hint="eastAsia" w:eastAsia="方正小标宋简体" w:cs="Times New Roman"/>
          <w:color w:val="auto"/>
          <w:sz w:val="28"/>
          <w:szCs w:val="28"/>
          <w:lang w:val="en-US" w:eastAsia="zh-CN"/>
        </w:rPr>
        <w:t>共</w:t>
      </w:r>
      <w:r>
        <w:rPr>
          <w:rFonts w:hint="eastAsia" w:ascii="Times New Roman" w:hAnsi="Times New Roman" w:eastAsia="方正小标宋简体" w:cs="Times New Roman"/>
          <w:color w:val="auto"/>
          <w:sz w:val="28"/>
          <w:szCs w:val="28"/>
          <w:lang w:val="en-US" w:eastAsia="zh-CN"/>
        </w:rPr>
        <w:t>12个月</w:t>
      </w:r>
      <w:r>
        <w:rPr>
          <w:rFonts w:hint="eastAsia" w:ascii="Times New Roman" w:hAnsi="Times New Roman" w:eastAsia="方正小标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Times New Roman"/>
          <w:color w:val="auto"/>
          <w:sz w:val="28"/>
          <w:szCs w:val="28"/>
          <w:lang w:eastAsia="zh-CN"/>
        </w:rPr>
      </w:pPr>
    </w:p>
    <w:tbl>
      <w:tblPr>
        <w:tblStyle w:val="4"/>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400"/>
        <w:gridCol w:w="705"/>
        <w:gridCol w:w="371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2" w:type="dxa"/>
            <w:noWrap w:val="0"/>
            <w:vAlign w:val="center"/>
          </w:tcPr>
          <w:p>
            <w:pPr>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序号</w:t>
            </w:r>
          </w:p>
        </w:tc>
        <w:tc>
          <w:tcPr>
            <w:tcW w:w="2400" w:type="dxa"/>
            <w:noWrap w:val="0"/>
            <w:vAlign w:val="center"/>
          </w:tcPr>
          <w:p>
            <w:pPr>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rPr>
              <w:t>资料名称</w:t>
            </w:r>
          </w:p>
        </w:tc>
        <w:tc>
          <w:tcPr>
            <w:tcW w:w="705" w:type="dxa"/>
            <w:noWrap w:val="0"/>
            <w:vAlign w:val="center"/>
          </w:tcPr>
          <w:p>
            <w:pPr>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rPr>
              <w:t>数量</w:t>
            </w:r>
          </w:p>
        </w:tc>
        <w:tc>
          <w:tcPr>
            <w:tcW w:w="3716" w:type="dxa"/>
            <w:noWrap w:val="0"/>
            <w:vAlign w:val="center"/>
          </w:tcPr>
          <w:p>
            <w:pPr>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rPr>
              <w:t>说  明</w:t>
            </w:r>
          </w:p>
        </w:tc>
        <w:tc>
          <w:tcPr>
            <w:tcW w:w="949" w:type="dxa"/>
            <w:noWrap w:val="0"/>
            <w:vAlign w:val="center"/>
          </w:tcPr>
          <w:p>
            <w:pPr>
              <w:jc w:val="center"/>
              <w:rPr>
                <w:rFonts w:hint="default" w:ascii="Times New Roman" w:hAnsi="Times New Roman" w:eastAsia="仿宋" w:cs="Times New Roman"/>
                <w:b/>
                <w:bCs/>
                <w:color w:val="auto"/>
                <w:kern w:val="2"/>
                <w:sz w:val="24"/>
                <w:szCs w:val="24"/>
                <w:lang w:val="en-US" w:eastAsia="zh-CN" w:bidi="ar-SA"/>
              </w:rPr>
            </w:pPr>
            <w:r>
              <w:rPr>
                <w:rFonts w:hint="eastAsia" w:ascii="Times New Roman" w:hAnsi="Times New Roman" w:eastAsia="仿宋" w:cs="Times New Roman"/>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12" w:type="dxa"/>
            <w:noWrap w:val="0"/>
            <w:vAlign w:val="center"/>
          </w:tcPr>
          <w:p>
            <w:pPr>
              <w:jc w:val="center"/>
              <w:rPr>
                <w:rFonts w:hint="default" w:ascii="Times New Roman" w:hAnsi="Times New Roman" w:eastAsia="仿宋" w:cs="Times New Roman"/>
                <w:color w:val="auto"/>
                <w:sz w:val="24"/>
              </w:rPr>
            </w:pPr>
            <w:r>
              <w:rPr>
                <w:rFonts w:hint="eastAsia" w:ascii="仿宋" w:hAnsi="仿宋" w:eastAsia="仿宋" w:cs="仿宋"/>
                <w:color w:val="auto"/>
                <w:sz w:val="24"/>
              </w:rPr>
              <w:t>*</w:t>
            </w:r>
            <w:r>
              <w:rPr>
                <w:rFonts w:hint="default" w:ascii="Times New Roman" w:hAnsi="Times New Roman" w:eastAsia="仿宋" w:cs="Times New Roman"/>
                <w:color w:val="auto"/>
                <w:sz w:val="24"/>
              </w:rPr>
              <w:t>1</w:t>
            </w:r>
          </w:p>
        </w:tc>
        <w:tc>
          <w:tcPr>
            <w:tcW w:w="2400" w:type="dxa"/>
            <w:noWrap w:val="0"/>
            <w:vAlign w:val="center"/>
          </w:tcPr>
          <w:p>
            <w:pPr>
              <w:jc w:val="center"/>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广州环境卫生服务企业诚信综合评价</w:t>
            </w:r>
            <w:r>
              <w:rPr>
                <w:rFonts w:hint="eastAsia" w:eastAsia="仿宋" w:cs="Times New Roman"/>
                <w:color w:val="auto"/>
                <w:sz w:val="24"/>
                <w:lang w:val="en-US" w:eastAsia="zh-CN"/>
              </w:rPr>
              <w:t>申报</w:t>
            </w:r>
            <w:r>
              <w:rPr>
                <w:rFonts w:hint="default" w:ascii="Times New Roman" w:hAnsi="Times New Roman" w:eastAsia="仿宋" w:cs="Times New Roman"/>
                <w:color w:val="auto"/>
                <w:sz w:val="24"/>
              </w:rPr>
              <w:t>表</w:t>
            </w:r>
            <w:r>
              <w:rPr>
                <w:rFonts w:hint="eastAsia" w:eastAsia="仿宋" w:cs="Times New Roman"/>
                <w:color w:val="auto"/>
                <w:sz w:val="24"/>
                <w:lang w:eastAsia="zh-CN"/>
              </w:rPr>
              <w:t>（</w:t>
            </w:r>
            <w:r>
              <w:rPr>
                <w:rFonts w:hint="eastAsia" w:ascii="Times New Roman" w:hAnsi="Times New Roman" w:eastAsia="仿宋" w:cs="Times New Roman"/>
                <w:color w:val="auto"/>
                <w:sz w:val="24"/>
                <w:lang w:val="en-US" w:eastAsia="zh-CN"/>
              </w:rPr>
              <w:t>年审</w:t>
            </w:r>
            <w:r>
              <w:rPr>
                <w:rFonts w:hint="eastAsia" w:eastAsia="仿宋" w:cs="Times New Roman"/>
                <w:color w:val="auto"/>
                <w:sz w:val="24"/>
                <w:lang w:val="en-US" w:eastAsia="zh-CN"/>
              </w:rPr>
              <w:t>/晋升</w:t>
            </w:r>
            <w:r>
              <w:rPr>
                <w:rFonts w:hint="eastAsia" w:eastAsia="仿宋" w:cs="Times New Roman"/>
                <w:color w:val="auto"/>
                <w:sz w:val="24"/>
                <w:lang w:eastAsia="zh-CN"/>
              </w:rPr>
              <w:t>）</w:t>
            </w:r>
          </w:p>
        </w:tc>
        <w:tc>
          <w:tcPr>
            <w:tcW w:w="705"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716" w:type="dxa"/>
            <w:noWrap w:val="0"/>
            <w:vAlign w:val="center"/>
          </w:tcPr>
          <w:p>
            <w:pPr>
              <w:jc w:val="both"/>
              <w:rPr>
                <w:rFonts w:hint="eastAsia" w:eastAsia="仿宋" w:cs="Times New Roman"/>
                <w:b/>
                <w:bCs/>
                <w:color w:val="auto"/>
                <w:sz w:val="24"/>
                <w:lang w:val="en-US" w:eastAsia="zh-CN"/>
              </w:rPr>
            </w:pPr>
            <w:r>
              <w:rPr>
                <w:rFonts w:hint="eastAsia" w:eastAsia="仿宋" w:cs="Times New Roman"/>
                <w:b/>
                <w:bCs/>
                <w:color w:val="auto"/>
                <w:sz w:val="24"/>
                <w:lang w:val="en-US" w:eastAsia="zh-CN"/>
              </w:rPr>
              <w:t>本表是附件2；</w:t>
            </w:r>
          </w:p>
          <w:p>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填写完整、签名、加盖公章。</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12" w:type="dxa"/>
            <w:noWrap w:val="0"/>
            <w:vAlign w:val="center"/>
          </w:tcPr>
          <w:p>
            <w:pPr>
              <w:jc w:val="center"/>
              <w:rPr>
                <w:rFonts w:hint="default" w:ascii="Times New Roman" w:hAnsi="Times New Roman" w:eastAsia="仿宋" w:cs="Times New Roman"/>
                <w:color w:val="auto"/>
                <w:sz w:val="24"/>
              </w:rPr>
            </w:pPr>
            <w:r>
              <w:rPr>
                <w:rFonts w:hint="eastAsia" w:ascii="仿宋" w:hAnsi="仿宋" w:eastAsia="仿宋" w:cs="仿宋"/>
                <w:color w:val="auto"/>
                <w:sz w:val="24"/>
              </w:rPr>
              <w:t>*</w:t>
            </w:r>
            <w:r>
              <w:rPr>
                <w:rFonts w:hint="default" w:ascii="Times New Roman" w:hAnsi="Times New Roman" w:eastAsia="仿宋" w:cs="Times New Roman"/>
                <w:color w:val="auto"/>
                <w:sz w:val="24"/>
              </w:rPr>
              <w:t>2</w:t>
            </w:r>
          </w:p>
        </w:tc>
        <w:tc>
          <w:tcPr>
            <w:tcW w:w="2400"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关于一票否决指标情况的自查报告</w:t>
            </w:r>
          </w:p>
        </w:tc>
        <w:tc>
          <w:tcPr>
            <w:tcW w:w="705"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716" w:type="dxa"/>
            <w:noWrap w:val="0"/>
            <w:vAlign w:val="center"/>
          </w:tcPr>
          <w:p>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可参考使用诚信办提供的说明版本。【</w:t>
            </w:r>
            <w:r>
              <w:rPr>
                <w:rFonts w:hint="default" w:ascii="Times New Roman" w:hAnsi="Times New Roman" w:eastAsia="仿宋" w:cs="Times New Roman"/>
                <w:b/>
                <w:bCs/>
                <w:color w:val="auto"/>
                <w:sz w:val="24"/>
              </w:rPr>
              <w:t>详见样板一</w:t>
            </w:r>
            <w:r>
              <w:rPr>
                <w:rFonts w:hint="default" w:ascii="Times New Roman" w:hAnsi="Times New Roman" w:eastAsia="仿宋" w:cs="Times New Roman"/>
                <w:color w:val="auto"/>
                <w:sz w:val="24"/>
              </w:rPr>
              <w:t>】</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12" w:type="dxa"/>
            <w:noWrap w:val="0"/>
            <w:vAlign w:val="center"/>
          </w:tcPr>
          <w:p>
            <w:pPr>
              <w:jc w:val="center"/>
              <w:rPr>
                <w:rFonts w:hint="default" w:ascii="Times New Roman" w:hAnsi="Times New Roman" w:eastAsia="仿宋" w:cs="Times New Roman"/>
                <w:color w:val="auto"/>
                <w:sz w:val="24"/>
                <w:lang w:eastAsia="zh-CN"/>
              </w:rPr>
            </w:pPr>
            <w:r>
              <w:rPr>
                <w:rFonts w:hint="eastAsia" w:ascii="仿宋" w:hAnsi="仿宋" w:eastAsia="仿宋" w:cs="仿宋"/>
                <w:color w:val="auto"/>
                <w:sz w:val="24"/>
              </w:rPr>
              <w:t>*</w:t>
            </w:r>
            <w:r>
              <w:rPr>
                <w:rFonts w:hint="eastAsia" w:eastAsia="仿宋" w:cs="Times New Roman"/>
                <w:color w:val="auto"/>
                <w:sz w:val="24"/>
                <w:lang w:val="en-US" w:eastAsia="zh-CN"/>
              </w:rPr>
              <w:t>3</w:t>
            </w:r>
          </w:p>
        </w:tc>
        <w:tc>
          <w:tcPr>
            <w:tcW w:w="2400"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诚信（信用）相关知识的教育培训、会议等诚信活动图文资料</w:t>
            </w:r>
          </w:p>
        </w:tc>
        <w:tc>
          <w:tcPr>
            <w:tcW w:w="705" w:type="dxa"/>
            <w:noWrap w:val="0"/>
            <w:vAlign w:val="center"/>
          </w:tcPr>
          <w:p>
            <w:pPr>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N</w:t>
            </w:r>
          </w:p>
        </w:tc>
        <w:tc>
          <w:tcPr>
            <w:tcW w:w="3716" w:type="dxa"/>
            <w:noWrap w:val="0"/>
            <w:vAlign w:val="center"/>
          </w:tcPr>
          <w:p>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可提供</w:t>
            </w:r>
            <w:r>
              <w:rPr>
                <w:rFonts w:hint="eastAsia" w:eastAsia="仿宋" w:cs="Times New Roman"/>
                <w:color w:val="auto"/>
                <w:sz w:val="24"/>
                <w:lang w:val="en-US" w:eastAsia="zh-CN"/>
              </w:rPr>
              <w:t>考核期内</w:t>
            </w:r>
            <w:r>
              <w:rPr>
                <w:rFonts w:hint="default" w:ascii="Times New Roman" w:hAnsi="Times New Roman" w:eastAsia="仿宋" w:cs="Times New Roman"/>
                <w:color w:val="auto"/>
                <w:sz w:val="24"/>
                <w:lang w:eastAsia="zh-CN"/>
              </w:rPr>
              <w:t>诚信（信用）相关知识的</w:t>
            </w:r>
            <w:r>
              <w:rPr>
                <w:rFonts w:hint="default" w:ascii="Times New Roman" w:hAnsi="Times New Roman" w:eastAsia="仿宋" w:cs="Times New Roman"/>
                <w:color w:val="auto"/>
                <w:sz w:val="24"/>
                <w:lang w:val="en-US" w:eastAsia="zh-CN"/>
              </w:rPr>
              <w:t>教育培训、会议等诚信活动</w:t>
            </w:r>
            <w:r>
              <w:rPr>
                <w:rFonts w:hint="default" w:ascii="Times New Roman" w:hAnsi="Times New Roman" w:eastAsia="仿宋" w:cs="Times New Roman"/>
                <w:color w:val="auto"/>
                <w:sz w:val="24"/>
              </w:rPr>
              <w:t>相关</w:t>
            </w:r>
            <w:r>
              <w:rPr>
                <w:rFonts w:hint="default" w:ascii="Times New Roman" w:hAnsi="Times New Roman" w:eastAsia="仿宋" w:cs="Times New Roman"/>
                <w:color w:val="auto"/>
                <w:sz w:val="24"/>
                <w:lang w:val="en-US" w:eastAsia="zh-CN"/>
              </w:rPr>
              <w:t>材料</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如</w:t>
            </w:r>
            <w:r>
              <w:rPr>
                <w:rFonts w:hint="default" w:ascii="Times New Roman" w:hAnsi="Times New Roman" w:eastAsia="仿宋" w:cs="Times New Roman"/>
                <w:color w:val="auto"/>
                <w:sz w:val="24"/>
                <w:lang w:eastAsia="zh-CN"/>
              </w:rPr>
              <w:t>课件、签到表、</w:t>
            </w:r>
            <w:r>
              <w:rPr>
                <w:rFonts w:hint="default" w:ascii="Times New Roman" w:hAnsi="Times New Roman" w:eastAsia="仿宋" w:cs="Times New Roman"/>
                <w:color w:val="auto"/>
                <w:sz w:val="24"/>
              </w:rPr>
              <w:t>培训证书</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简讯</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图片</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宣传材料</w:t>
            </w:r>
            <w:r>
              <w:rPr>
                <w:rFonts w:hint="default" w:ascii="Times New Roman" w:hAnsi="Times New Roman" w:eastAsia="仿宋" w:cs="Times New Roman"/>
                <w:color w:val="auto"/>
                <w:sz w:val="24"/>
                <w:lang w:eastAsia="zh-CN"/>
              </w:rPr>
              <w:t>等）</w:t>
            </w:r>
            <w:r>
              <w:rPr>
                <w:rFonts w:hint="default" w:ascii="Times New Roman" w:hAnsi="Times New Roman" w:eastAsia="仿宋" w:cs="Times New Roman"/>
                <w:color w:val="auto"/>
                <w:sz w:val="24"/>
              </w:rPr>
              <w:t>。</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812" w:type="dxa"/>
            <w:noWrap w:val="0"/>
            <w:vAlign w:val="center"/>
          </w:tcPr>
          <w:p>
            <w:pPr>
              <w:jc w:val="center"/>
              <w:rPr>
                <w:rFonts w:hint="default" w:ascii="Times New Roman" w:hAnsi="Times New Roman" w:eastAsia="仿宋" w:cs="Times New Roman"/>
                <w:color w:val="auto"/>
                <w:sz w:val="24"/>
                <w:lang w:eastAsia="zh-CN"/>
              </w:rPr>
            </w:pPr>
            <w:r>
              <w:rPr>
                <w:rFonts w:hint="eastAsia" w:ascii="仿宋" w:hAnsi="仿宋" w:eastAsia="仿宋" w:cs="仿宋"/>
                <w:color w:val="auto"/>
                <w:sz w:val="24"/>
              </w:rPr>
              <w:t>*</w:t>
            </w:r>
            <w:r>
              <w:rPr>
                <w:rFonts w:hint="eastAsia" w:eastAsia="仿宋" w:cs="Times New Roman"/>
                <w:color w:val="auto"/>
                <w:sz w:val="24"/>
                <w:lang w:val="en-US" w:eastAsia="zh-CN"/>
              </w:rPr>
              <w:t>4</w:t>
            </w:r>
          </w:p>
        </w:tc>
        <w:tc>
          <w:tcPr>
            <w:tcW w:w="2400" w:type="dxa"/>
            <w:noWrap w:val="0"/>
            <w:vAlign w:val="center"/>
          </w:tcPr>
          <w:p>
            <w:pPr>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项目合同及其对应的业主评价表</w:t>
            </w:r>
          </w:p>
          <w:p>
            <w:pPr>
              <w:jc w:val="center"/>
              <w:rPr>
                <w:rFonts w:hint="default" w:ascii="Times New Roman" w:hAnsi="Times New Roman" w:eastAsia="仿宋" w:cs="Times New Roman"/>
                <w:color w:val="auto"/>
                <w:sz w:val="24"/>
              </w:rPr>
            </w:pPr>
          </w:p>
        </w:tc>
        <w:tc>
          <w:tcPr>
            <w:tcW w:w="705" w:type="dxa"/>
            <w:noWrap w:val="0"/>
            <w:vAlign w:val="center"/>
          </w:tcPr>
          <w:p>
            <w:pPr>
              <w:jc w:val="center"/>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（1）在考核期内选取</w:t>
            </w:r>
            <w:r>
              <w:rPr>
                <w:rFonts w:hint="eastAsia" w:eastAsia="仿宋" w:cs="Times New Roman"/>
                <w:b/>
                <w:bCs/>
                <w:color w:val="auto"/>
                <w:sz w:val="24"/>
                <w:lang w:val="en-US" w:eastAsia="zh-CN"/>
              </w:rPr>
              <w:t>1</w:t>
            </w:r>
            <w:r>
              <w:rPr>
                <w:rFonts w:hint="default" w:ascii="Times New Roman" w:hAnsi="Times New Roman" w:eastAsia="仿宋" w:cs="Times New Roman"/>
                <w:b/>
                <w:bCs/>
                <w:color w:val="auto"/>
                <w:sz w:val="24"/>
              </w:rPr>
              <w:t>个</w:t>
            </w:r>
            <w:r>
              <w:rPr>
                <w:rFonts w:hint="default" w:ascii="Times New Roman" w:hAnsi="Times New Roman" w:eastAsia="仿宋" w:cs="Times New Roman"/>
                <w:color w:val="auto"/>
                <w:sz w:val="24"/>
                <w:lang w:val="en-US" w:eastAsia="zh-CN"/>
              </w:rPr>
              <w:t>项目合</w:t>
            </w:r>
            <w:r>
              <w:rPr>
                <w:rFonts w:hint="default" w:ascii="Times New Roman" w:hAnsi="Times New Roman" w:eastAsia="仿宋" w:cs="Times New Roman"/>
                <w:color w:val="auto"/>
                <w:sz w:val="24"/>
                <w:szCs w:val="24"/>
                <w:lang w:val="en-US" w:eastAsia="zh-CN"/>
              </w:rPr>
              <w:t>同</w:t>
            </w:r>
            <w:r>
              <w:rPr>
                <w:rFonts w:hint="default" w:ascii="Times New Roman" w:hAnsi="Times New Roman" w:eastAsia="仿宋" w:cs="Times New Roman"/>
                <w:color w:val="auto"/>
                <w:sz w:val="24"/>
                <w:szCs w:val="24"/>
              </w:rPr>
              <w:t>（涉环境卫生</w:t>
            </w:r>
            <w:r>
              <w:rPr>
                <w:rFonts w:hint="default" w:ascii="Times New Roman" w:hAnsi="Times New Roman" w:eastAsia="仿宋" w:cs="Times New Roman"/>
                <w:color w:val="auto"/>
                <w:sz w:val="24"/>
                <w:szCs w:val="24"/>
                <w:lang w:val="en-US" w:eastAsia="zh-CN"/>
              </w:rPr>
              <w:t>服务</w:t>
            </w:r>
            <w:r>
              <w:rPr>
                <w:rFonts w:hint="default" w:ascii="Times New Roman" w:hAnsi="Times New Roman" w:eastAsia="仿宋" w:cs="Times New Roman"/>
                <w:color w:val="auto"/>
                <w:sz w:val="24"/>
                <w:szCs w:val="24"/>
              </w:rPr>
              <w:t>类）。</w:t>
            </w:r>
            <w:r>
              <w:rPr>
                <w:rFonts w:hint="default" w:ascii="Times New Roman" w:hAnsi="Times New Roman" w:eastAsia="仿宋" w:cs="Times New Roman"/>
                <w:b/>
                <w:bCs/>
                <w:color w:val="auto"/>
                <w:sz w:val="24"/>
                <w:szCs w:val="24"/>
              </w:rPr>
              <w:t>优先选取</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b/>
                <w:bCs/>
                <w:color w:val="auto"/>
                <w:sz w:val="24"/>
                <w:szCs w:val="24"/>
                <w:lang w:val="en-US" w:eastAsia="zh-CN"/>
              </w:rPr>
              <w:t>①政府发包类项目。</w:t>
            </w:r>
            <w:r>
              <w:rPr>
                <w:rFonts w:hint="default" w:ascii="Times New Roman" w:hAnsi="Times New Roman" w:eastAsia="仿宋" w:cs="Times New Roman"/>
                <w:color w:val="auto"/>
                <w:sz w:val="24"/>
                <w:szCs w:val="24"/>
                <w:lang w:val="en-US" w:eastAsia="zh-CN"/>
              </w:rPr>
              <w:t>如无此类项目可选取社会类项目。</w:t>
            </w:r>
            <w:r>
              <w:rPr>
                <w:rFonts w:hint="default" w:ascii="Times New Roman" w:hAnsi="Times New Roman" w:eastAsia="仿宋" w:cs="Times New Roman"/>
                <w:b/>
                <w:bCs/>
                <w:color w:val="auto"/>
                <w:sz w:val="24"/>
                <w:szCs w:val="24"/>
                <w:lang w:val="en-US" w:eastAsia="zh-CN"/>
              </w:rPr>
              <w:t>②</w:t>
            </w:r>
            <w:r>
              <w:rPr>
                <w:rFonts w:hint="default" w:ascii="Times New Roman" w:hAnsi="Times New Roman" w:eastAsia="仿宋" w:cs="Times New Roman"/>
                <w:b/>
                <w:bCs/>
                <w:color w:val="auto"/>
                <w:sz w:val="24"/>
                <w:szCs w:val="24"/>
              </w:rPr>
              <w:t>广州市</w:t>
            </w:r>
            <w:r>
              <w:rPr>
                <w:rFonts w:hint="default" w:ascii="Times New Roman" w:hAnsi="Times New Roman" w:eastAsia="仿宋" w:cs="Times New Roman"/>
                <w:b/>
                <w:bCs/>
                <w:color w:val="auto"/>
                <w:sz w:val="24"/>
                <w:szCs w:val="24"/>
                <w:lang w:val="en-US" w:eastAsia="zh-CN"/>
              </w:rPr>
              <w:t>区域</w:t>
            </w:r>
            <w:r>
              <w:rPr>
                <w:rFonts w:hint="default" w:ascii="Times New Roman" w:hAnsi="Times New Roman" w:eastAsia="仿宋" w:cs="Times New Roman"/>
                <w:b/>
                <w:bCs/>
                <w:color w:val="auto"/>
                <w:sz w:val="24"/>
                <w:szCs w:val="24"/>
              </w:rPr>
              <w:t>的项目</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rPr>
              <w:t>如果在广州市</w:t>
            </w:r>
            <w:r>
              <w:rPr>
                <w:rFonts w:hint="eastAsia" w:eastAsia="仿宋" w:cs="Times New Roman"/>
                <w:color w:val="auto"/>
                <w:sz w:val="24"/>
                <w:szCs w:val="24"/>
                <w:lang w:val="en-US" w:eastAsia="zh-CN"/>
              </w:rPr>
              <w:t>没有</w:t>
            </w:r>
            <w:r>
              <w:rPr>
                <w:rFonts w:hint="default" w:ascii="Times New Roman" w:hAnsi="Times New Roman" w:eastAsia="仿宋" w:cs="Times New Roman"/>
                <w:color w:val="auto"/>
                <w:sz w:val="24"/>
                <w:szCs w:val="24"/>
              </w:rPr>
              <w:t>开展</w:t>
            </w:r>
            <w:r>
              <w:rPr>
                <w:rFonts w:hint="eastAsia" w:eastAsia="仿宋" w:cs="Times New Roman"/>
                <w:color w:val="auto"/>
                <w:sz w:val="24"/>
                <w:szCs w:val="24"/>
                <w:lang w:val="en-US" w:eastAsia="zh-CN"/>
              </w:rPr>
              <w:t>相关</w:t>
            </w:r>
            <w:r>
              <w:rPr>
                <w:rFonts w:hint="default" w:ascii="Times New Roman" w:hAnsi="Times New Roman" w:eastAsia="仿宋" w:cs="Times New Roman"/>
                <w:color w:val="auto"/>
                <w:sz w:val="24"/>
                <w:szCs w:val="24"/>
              </w:rPr>
              <w:t>项目</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可以选取广东省或其他</w:t>
            </w:r>
            <w:r>
              <w:rPr>
                <w:rFonts w:hint="default" w:ascii="Times New Roman" w:hAnsi="Times New Roman" w:eastAsia="仿宋" w:cs="Times New Roman"/>
                <w:color w:val="auto"/>
                <w:sz w:val="24"/>
              </w:rPr>
              <w:t>地区的项目。</w:t>
            </w:r>
            <w:r>
              <w:rPr>
                <w:rFonts w:hint="eastAsia" w:ascii="仿宋" w:hAnsi="仿宋" w:eastAsia="仿宋" w:cs="仿宋"/>
                <w:b/>
                <w:bCs/>
                <w:color w:val="auto"/>
                <w:sz w:val="24"/>
              </w:rPr>
              <w:t>③</w:t>
            </w:r>
            <w:r>
              <w:rPr>
                <w:rFonts w:hint="eastAsia" w:ascii="仿宋" w:hAnsi="仿宋" w:eastAsia="仿宋" w:cs="仿宋"/>
                <w:color w:val="auto"/>
                <w:sz w:val="24"/>
                <w:lang w:val="en-US" w:eastAsia="zh-CN"/>
              </w:rPr>
              <w:t>合同有效期与评价考核期原则上要重叠（覆盖）</w:t>
            </w:r>
            <w:r>
              <w:rPr>
                <w:rFonts w:hint="eastAsia" w:ascii="仿宋" w:hAnsi="仿宋" w:eastAsia="仿宋" w:cs="仿宋"/>
                <w:b/>
                <w:bCs/>
                <w:color w:val="auto"/>
                <w:sz w:val="24"/>
                <w:lang w:val="en-US" w:eastAsia="zh-CN"/>
              </w:rPr>
              <w:t>3个月以上</w:t>
            </w:r>
            <w:r>
              <w:rPr>
                <w:rFonts w:hint="eastAsia" w:ascii="仿宋" w:hAnsi="仿宋" w:eastAsia="仿宋" w:cs="仿宋"/>
                <w:color w:val="auto"/>
                <w:sz w:val="24"/>
                <w:lang w:val="en-US" w:eastAsia="zh-CN"/>
              </w:rPr>
              <w:t>。</w:t>
            </w:r>
          </w:p>
          <w:p>
            <w:pPr>
              <w:jc w:val="both"/>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24"/>
              </w:rPr>
              <w:t>（2）评价表须用诚信办提供的统一版本</w:t>
            </w:r>
            <w:r>
              <w:rPr>
                <w:rFonts w:hint="default" w:ascii="Times New Roman" w:hAnsi="Times New Roman" w:eastAsia="仿宋" w:cs="Times New Roman"/>
                <w:b/>
                <w:bCs/>
                <w:color w:val="auto"/>
                <w:sz w:val="24"/>
                <w:lang w:eastAsia="zh-CN"/>
              </w:rPr>
              <w:t>，</w:t>
            </w:r>
            <w:r>
              <w:rPr>
                <w:rFonts w:hint="default" w:ascii="Times New Roman" w:hAnsi="Times New Roman" w:eastAsia="仿宋" w:cs="Times New Roman"/>
                <w:b/>
                <w:bCs/>
                <w:color w:val="auto"/>
                <w:sz w:val="24"/>
                <w:lang w:val="en-US" w:eastAsia="zh-CN"/>
              </w:rPr>
              <w:t>评价表必须由业主填写并盖章</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w:t>
            </w:r>
            <w:r>
              <w:rPr>
                <w:rFonts w:hint="default" w:ascii="Times New Roman" w:hAnsi="Times New Roman" w:eastAsia="仿宋" w:cs="Times New Roman"/>
                <w:b/>
                <w:bCs/>
                <w:color w:val="auto"/>
                <w:sz w:val="24"/>
              </w:rPr>
              <w:t>详见样板二</w:t>
            </w:r>
            <w:r>
              <w:rPr>
                <w:rFonts w:hint="default" w:ascii="Times New Roman" w:hAnsi="Times New Roman" w:eastAsia="仿宋" w:cs="Times New Roman"/>
                <w:color w:val="auto"/>
                <w:sz w:val="24"/>
              </w:rPr>
              <w:t>】</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合同为复印件，评价表为原件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812" w:type="dxa"/>
            <w:noWrap w:val="0"/>
            <w:vAlign w:val="center"/>
          </w:tcPr>
          <w:p>
            <w:pPr>
              <w:jc w:val="center"/>
              <w:rPr>
                <w:rFonts w:hint="default" w:ascii="Times New Roman" w:hAnsi="Times New Roman" w:eastAsia="仿宋" w:cs="Times New Roman"/>
                <w:color w:val="auto"/>
                <w:sz w:val="24"/>
                <w:lang w:eastAsia="zh-CN"/>
              </w:rPr>
            </w:pPr>
            <w:r>
              <w:rPr>
                <w:rFonts w:hint="eastAsia" w:ascii="仿宋" w:hAnsi="仿宋" w:eastAsia="仿宋" w:cs="仿宋"/>
                <w:color w:val="auto"/>
                <w:sz w:val="24"/>
              </w:rPr>
              <w:t>*</w:t>
            </w:r>
            <w:r>
              <w:rPr>
                <w:rFonts w:hint="eastAsia" w:eastAsia="仿宋" w:cs="Times New Roman"/>
                <w:color w:val="auto"/>
                <w:sz w:val="24"/>
                <w:lang w:val="en-US" w:eastAsia="zh-CN"/>
              </w:rPr>
              <w:t>5</w:t>
            </w:r>
          </w:p>
        </w:tc>
        <w:tc>
          <w:tcPr>
            <w:tcW w:w="2400"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企业职工工资列表</w:t>
            </w:r>
          </w:p>
        </w:tc>
        <w:tc>
          <w:tcPr>
            <w:tcW w:w="705" w:type="dxa"/>
            <w:noWrap w:val="0"/>
            <w:vAlign w:val="center"/>
          </w:tcPr>
          <w:p>
            <w:pPr>
              <w:jc w:val="center"/>
              <w:rPr>
                <w:rFonts w:hint="eastAsia" w:ascii="Times New Roman" w:hAnsi="Times New Roman" w:eastAsia="仿宋" w:cs="Times New Roman"/>
                <w:color w:val="auto"/>
                <w:sz w:val="24"/>
                <w:lang w:eastAsia="zh-CN"/>
              </w:rPr>
            </w:pPr>
            <w:r>
              <w:rPr>
                <w:rFonts w:hint="eastAsia" w:eastAsia="仿宋" w:cs="Times New Roman"/>
                <w:color w:val="auto"/>
                <w:sz w:val="24"/>
                <w:lang w:val="en-US" w:eastAsia="zh-CN"/>
              </w:rPr>
              <w:t>1</w:t>
            </w:r>
          </w:p>
        </w:tc>
        <w:tc>
          <w:tcPr>
            <w:tcW w:w="3716" w:type="dxa"/>
            <w:noWrap w:val="0"/>
            <w:vAlign w:val="center"/>
          </w:tcPr>
          <w:p>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提供</w:t>
            </w:r>
            <w:r>
              <w:rPr>
                <w:rFonts w:hint="default" w:ascii="Times New Roman" w:hAnsi="Times New Roman" w:eastAsia="仿宋" w:cs="Times New Roman"/>
                <w:b/>
                <w:bCs/>
                <w:color w:val="auto"/>
                <w:sz w:val="24"/>
              </w:rPr>
              <w:t>20</w:t>
            </w:r>
            <w:r>
              <w:rPr>
                <w:rFonts w:hint="eastAsia" w:eastAsia="仿宋" w:cs="Times New Roman"/>
                <w:b/>
                <w:bCs/>
                <w:color w:val="auto"/>
                <w:sz w:val="24"/>
                <w:lang w:val="en-US" w:eastAsia="zh-CN"/>
              </w:rPr>
              <w:t>24</w:t>
            </w:r>
            <w:r>
              <w:rPr>
                <w:rFonts w:hint="default" w:ascii="Times New Roman" w:hAnsi="Times New Roman" w:eastAsia="仿宋" w:cs="Times New Roman"/>
                <w:b/>
                <w:bCs/>
                <w:color w:val="auto"/>
                <w:sz w:val="24"/>
              </w:rPr>
              <w:t>年</w:t>
            </w:r>
            <w:r>
              <w:rPr>
                <w:rFonts w:hint="eastAsia" w:eastAsia="仿宋" w:cs="Times New Roman"/>
                <w:b/>
                <w:bCs/>
                <w:color w:val="auto"/>
                <w:sz w:val="24"/>
                <w:lang w:val="en-US" w:eastAsia="zh-CN"/>
              </w:rPr>
              <w:t>9</w:t>
            </w:r>
            <w:r>
              <w:rPr>
                <w:rFonts w:hint="default" w:ascii="Times New Roman" w:hAnsi="Times New Roman" w:eastAsia="仿宋" w:cs="Times New Roman"/>
                <w:b/>
                <w:bCs/>
                <w:color w:val="auto"/>
                <w:sz w:val="24"/>
              </w:rPr>
              <w:t>月</w:t>
            </w:r>
            <w:r>
              <w:rPr>
                <w:rFonts w:hint="default" w:ascii="Times New Roman" w:hAnsi="Times New Roman" w:eastAsia="仿宋" w:cs="Times New Roman"/>
                <w:color w:val="auto"/>
                <w:sz w:val="24"/>
              </w:rPr>
              <w:t>的全体公司</w:t>
            </w:r>
            <w:r>
              <w:rPr>
                <w:rFonts w:hint="eastAsia" w:ascii="Times New Roman" w:hAnsi="Times New Roman" w:eastAsia="仿宋" w:cs="Times New Roman"/>
                <w:color w:val="auto"/>
                <w:sz w:val="24"/>
                <w:lang w:val="en-US" w:eastAsia="zh-CN"/>
              </w:rPr>
              <w:t>职</w:t>
            </w:r>
            <w:r>
              <w:rPr>
                <w:rFonts w:hint="default" w:ascii="Times New Roman" w:hAnsi="Times New Roman" w:eastAsia="仿宋" w:cs="Times New Roman"/>
                <w:color w:val="auto"/>
                <w:sz w:val="24"/>
              </w:rPr>
              <w:t>工工资列表。</w:t>
            </w:r>
            <w:r>
              <w:rPr>
                <w:rFonts w:hint="default" w:ascii="Times New Roman" w:hAnsi="Times New Roman" w:eastAsia="仿宋" w:cs="Times New Roman"/>
                <w:b/>
                <w:bCs/>
                <w:color w:val="auto"/>
                <w:sz w:val="24"/>
              </w:rPr>
              <w:t>列表须有公司名称、</w:t>
            </w:r>
            <w:r>
              <w:rPr>
                <w:rFonts w:hint="eastAsia" w:ascii="Times New Roman" w:hAnsi="Times New Roman" w:eastAsia="仿宋" w:cs="Times New Roman"/>
                <w:b/>
                <w:bCs/>
                <w:color w:val="auto"/>
                <w:sz w:val="24"/>
                <w:lang w:val="en-US" w:eastAsia="zh-CN"/>
              </w:rPr>
              <w:t>职工</w:t>
            </w:r>
            <w:r>
              <w:rPr>
                <w:rFonts w:hint="default" w:ascii="Times New Roman" w:hAnsi="Times New Roman" w:eastAsia="仿宋" w:cs="Times New Roman"/>
                <w:b/>
                <w:bCs/>
                <w:color w:val="auto"/>
                <w:sz w:val="24"/>
              </w:rPr>
              <w:t>姓名、各项工资/奖金/</w:t>
            </w:r>
            <w:r>
              <w:rPr>
                <w:rFonts w:hint="default" w:ascii="Times New Roman" w:hAnsi="Times New Roman" w:eastAsia="仿宋" w:cs="Times New Roman"/>
                <w:b/>
                <w:bCs/>
                <w:color w:val="auto"/>
                <w:sz w:val="24"/>
                <w:lang w:val="en-US" w:eastAsia="zh-CN"/>
              </w:rPr>
              <w:t>津贴</w:t>
            </w:r>
            <w:r>
              <w:rPr>
                <w:rFonts w:hint="default" w:ascii="Times New Roman" w:hAnsi="Times New Roman" w:eastAsia="仿宋" w:cs="Times New Roman"/>
                <w:b/>
                <w:bCs/>
                <w:color w:val="auto"/>
                <w:sz w:val="24"/>
              </w:rPr>
              <w:t>/高温费</w:t>
            </w:r>
            <w:r>
              <w:rPr>
                <w:rFonts w:hint="default" w:ascii="Times New Roman" w:hAnsi="Times New Roman" w:eastAsia="仿宋" w:cs="Times New Roman"/>
                <w:b/>
                <w:bCs/>
                <w:color w:val="auto"/>
                <w:sz w:val="24"/>
                <w:lang w:val="en-US" w:eastAsia="zh-CN"/>
              </w:rPr>
              <w:t>等</w:t>
            </w:r>
            <w:r>
              <w:rPr>
                <w:rFonts w:hint="default" w:ascii="Times New Roman" w:hAnsi="Times New Roman" w:eastAsia="仿宋" w:cs="Times New Roman"/>
                <w:b/>
                <w:bCs/>
                <w:color w:val="auto"/>
                <w:sz w:val="24"/>
              </w:rPr>
              <w:t>组成项目、“五险一金”代缴、应发工资、实发工资等指标项。</w:t>
            </w:r>
            <w:r>
              <w:rPr>
                <w:rFonts w:hint="default" w:ascii="Times New Roman" w:hAnsi="Times New Roman" w:eastAsia="仿宋" w:cs="Times New Roman"/>
                <w:color w:val="auto"/>
                <w:sz w:val="24"/>
              </w:rPr>
              <w:t>打印并加盖公章。银行转账的不须签名，现金发放的原则上需要</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签名。</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jc w:val="center"/>
              <w:rPr>
                <w:rFonts w:hint="eastAsia" w:ascii="Times New Roman" w:hAnsi="Times New Roman" w:eastAsia="仿宋" w:cs="Times New Roman"/>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p>
        </w:tc>
        <w:tc>
          <w:tcPr>
            <w:tcW w:w="2400"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企业职工投保证明</w:t>
            </w:r>
          </w:p>
        </w:tc>
        <w:tc>
          <w:tcPr>
            <w:tcW w:w="705" w:type="dxa"/>
            <w:noWrap w:val="0"/>
            <w:vAlign w:val="center"/>
          </w:tcPr>
          <w:p>
            <w:pPr>
              <w:jc w:val="center"/>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1</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提供</w:t>
            </w:r>
            <w:r>
              <w:rPr>
                <w:rFonts w:hint="default" w:ascii="Times New Roman" w:hAnsi="Times New Roman" w:eastAsia="仿宋" w:cs="Times New Roman"/>
                <w:b/>
                <w:bCs/>
                <w:color w:val="auto"/>
                <w:sz w:val="24"/>
              </w:rPr>
              <w:t>20</w:t>
            </w:r>
            <w:r>
              <w:rPr>
                <w:rFonts w:hint="eastAsia" w:eastAsia="仿宋" w:cs="Times New Roman"/>
                <w:b/>
                <w:bCs/>
                <w:color w:val="auto"/>
                <w:sz w:val="24"/>
                <w:lang w:val="en-US" w:eastAsia="zh-CN"/>
              </w:rPr>
              <w:t>24</w:t>
            </w:r>
            <w:r>
              <w:rPr>
                <w:rFonts w:hint="default" w:ascii="Times New Roman" w:hAnsi="Times New Roman" w:eastAsia="仿宋" w:cs="Times New Roman"/>
                <w:b/>
                <w:bCs/>
                <w:color w:val="auto"/>
                <w:sz w:val="24"/>
              </w:rPr>
              <w:t>年</w:t>
            </w:r>
            <w:r>
              <w:rPr>
                <w:rFonts w:hint="eastAsia" w:eastAsia="仿宋" w:cs="Times New Roman"/>
                <w:b/>
                <w:bCs/>
                <w:color w:val="auto"/>
                <w:sz w:val="24"/>
                <w:lang w:val="en-US" w:eastAsia="zh-CN"/>
              </w:rPr>
              <w:t>9</w:t>
            </w:r>
            <w:r>
              <w:rPr>
                <w:rFonts w:hint="default" w:ascii="Times New Roman" w:hAnsi="Times New Roman" w:eastAsia="仿宋" w:cs="Times New Roman"/>
                <w:b/>
                <w:bCs/>
                <w:color w:val="auto"/>
                <w:sz w:val="24"/>
              </w:rPr>
              <w:t>月</w:t>
            </w:r>
            <w:r>
              <w:rPr>
                <w:rFonts w:hint="default" w:ascii="Times New Roman" w:hAnsi="Times New Roman" w:eastAsia="仿宋" w:cs="Times New Roman"/>
                <w:color w:val="auto"/>
                <w:sz w:val="24"/>
              </w:rPr>
              <w:t>的</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投保证明。要求是税务部门或人社部门或社保基金中心打印的社会保险</w:t>
            </w:r>
            <w:r>
              <w:rPr>
                <w:rFonts w:hint="default" w:ascii="Times New Roman" w:hAnsi="Times New Roman" w:eastAsia="仿宋" w:cs="Times New Roman"/>
                <w:b/>
                <w:bCs/>
                <w:color w:val="auto"/>
                <w:sz w:val="24"/>
              </w:rPr>
              <w:t>月度汇总表</w:t>
            </w:r>
            <w:r>
              <w:rPr>
                <w:rFonts w:hint="default" w:ascii="Times New Roman" w:hAnsi="Times New Roman" w:eastAsia="仿宋" w:cs="Times New Roman"/>
                <w:b/>
                <w:bCs/>
                <w:color w:val="auto"/>
                <w:sz w:val="24"/>
                <w:lang w:eastAsia="zh-CN"/>
              </w:rPr>
              <w:t>，</w:t>
            </w:r>
            <w:r>
              <w:rPr>
                <w:rFonts w:hint="default" w:ascii="Times New Roman" w:hAnsi="Times New Roman" w:eastAsia="仿宋" w:cs="Times New Roman"/>
                <w:b/>
                <w:bCs/>
                <w:color w:val="auto"/>
                <w:sz w:val="24"/>
                <w:lang w:val="en-US" w:eastAsia="zh-CN"/>
              </w:rPr>
              <w:t>显示</w:t>
            </w:r>
            <w:r>
              <w:rPr>
                <w:rFonts w:hint="default" w:ascii="Times New Roman" w:hAnsi="Times New Roman" w:eastAsia="仿宋" w:cs="Times New Roman"/>
                <w:b/>
                <w:bCs/>
                <w:color w:val="auto"/>
                <w:sz w:val="24"/>
                <w:lang w:eastAsia="zh-CN"/>
              </w:rPr>
              <w:t>有各险种人数的汇总数</w:t>
            </w:r>
            <w:r>
              <w:rPr>
                <w:rFonts w:hint="default" w:ascii="Times New Roman" w:hAnsi="Times New Roman" w:eastAsia="仿宋" w:cs="Times New Roman"/>
                <w:color w:val="auto"/>
                <w:sz w:val="24"/>
              </w:rPr>
              <w:t>（如税务部门的“</w:t>
            </w:r>
            <w:r>
              <w:rPr>
                <w:rFonts w:hint="default" w:ascii="Times New Roman" w:hAnsi="Times New Roman" w:eastAsia="仿宋" w:cs="Times New Roman"/>
                <w:b/>
                <w:bCs/>
                <w:color w:val="auto"/>
                <w:sz w:val="24"/>
              </w:rPr>
              <w:t>社会保险费分险种申报汇总表</w:t>
            </w:r>
            <w:r>
              <w:rPr>
                <w:rFonts w:hint="default" w:ascii="Times New Roman" w:hAnsi="Times New Roman" w:eastAsia="仿宋" w:cs="Times New Roman"/>
                <w:color w:val="auto"/>
                <w:sz w:val="24"/>
              </w:rPr>
              <w:t>”</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w:t>
            </w:r>
          </w:p>
          <w:p>
            <w:p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b/>
                <w:bCs/>
                <w:color w:val="auto"/>
                <w:sz w:val="24"/>
                <w:lang w:val="en-US" w:eastAsia="zh-CN"/>
              </w:rPr>
              <w:t>退休返聘</w:t>
            </w:r>
            <w:r>
              <w:rPr>
                <w:rFonts w:hint="eastAsia" w:eastAsia="仿宋" w:cs="Times New Roman"/>
                <w:b/>
                <w:bCs/>
                <w:color w:val="auto"/>
                <w:sz w:val="24"/>
                <w:lang w:val="en-US" w:eastAsia="zh-CN"/>
              </w:rPr>
              <w:t>或劳务派遣</w:t>
            </w:r>
            <w:r>
              <w:rPr>
                <w:rFonts w:hint="default" w:ascii="Times New Roman" w:hAnsi="Times New Roman" w:eastAsia="仿宋" w:cs="Times New Roman"/>
                <w:b/>
                <w:bCs/>
                <w:color w:val="auto"/>
                <w:sz w:val="24"/>
                <w:lang w:val="en-US" w:eastAsia="zh-CN"/>
              </w:rPr>
              <w:t>人员另列表格</w:t>
            </w:r>
            <w:r>
              <w:rPr>
                <w:rFonts w:hint="default" w:ascii="Times New Roman" w:hAnsi="Times New Roman" w:eastAsia="仿宋" w:cs="Times New Roman"/>
                <w:color w:val="auto"/>
                <w:sz w:val="24"/>
                <w:lang w:val="en-US" w:eastAsia="zh-CN"/>
              </w:rPr>
              <w:t>（须有序号、姓名、性别、身份证号码、年龄、未购社保原因等指标项）</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jc w:val="center"/>
              <w:rPr>
                <w:rFonts w:hint="eastAsia" w:ascii="Times New Roman" w:hAnsi="Times New Roman" w:eastAsia="仿宋" w:cs="Times New Roman"/>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p>
        </w:tc>
        <w:tc>
          <w:tcPr>
            <w:tcW w:w="2400" w:type="dxa"/>
            <w:noWrap w:val="0"/>
            <w:vAlign w:val="center"/>
          </w:tcPr>
          <w:p>
            <w:pPr>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企业职工住房公积金购买证明</w:t>
            </w:r>
          </w:p>
        </w:tc>
        <w:tc>
          <w:tcPr>
            <w:tcW w:w="705" w:type="dxa"/>
            <w:noWrap w:val="0"/>
            <w:vAlign w:val="center"/>
          </w:tcPr>
          <w:p>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pPr>
              <w:numPr>
                <w:ilvl w:val="0"/>
                <w:numId w:val="0"/>
              </w:num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1</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提供</w:t>
            </w:r>
            <w:r>
              <w:rPr>
                <w:rFonts w:hint="default" w:ascii="Times New Roman" w:hAnsi="Times New Roman" w:eastAsia="仿宋" w:cs="Times New Roman"/>
                <w:b/>
                <w:bCs/>
                <w:color w:val="auto"/>
                <w:sz w:val="24"/>
              </w:rPr>
              <w:t>20</w:t>
            </w:r>
            <w:r>
              <w:rPr>
                <w:rFonts w:hint="eastAsia" w:eastAsia="仿宋" w:cs="Times New Roman"/>
                <w:b/>
                <w:bCs/>
                <w:color w:val="auto"/>
                <w:sz w:val="24"/>
                <w:lang w:val="en-US" w:eastAsia="zh-CN"/>
              </w:rPr>
              <w:t>24</w:t>
            </w:r>
            <w:r>
              <w:rPr>
                <w:rFonts w:hint="default" w:ascii="Times New Roman" w:hAnsi="Times New Roman" w:eastAsia="仿宋" w:cs="Times New Roman"/>
                <w:b/>
                <w:bCs/>
                <w:color w:val="auto"/>
                <w:sz w:val="24"/>
              </w:rPr>
              <w:t>年</w:t>
            </w:r>
            <w:r>
              <w:rPr>
                <w:rFonts w:hint="eastAsia" w:eastAsia="仿宋" w:cs="Times New Roman"/>
                <w:b/>
                <w:bCs/>
                <w:color w:val="auto"/>
                <w:sz w:val="24"/>
                <w:lang w:val="en-US" w:eastAsia="zh-CN"/>
              </w:rPr>
              <w:t>9</w:t>
            </w:r>
            <w:r>
              <w:rPr>
                <w:rFonts w:hint="default" w:ascii="Times New Roman" w:hAnsi="Times New Roman" w:eastAsia="仿宋" w:cs="Times New Roman"/>
                <w:b/>
                <w:bCs/>
                <w:color w:val="auto"/>
                <w:sz w:val="24"/>
              </w:rPr>
              <w:t>月</w:t>
            </w:r>
            <w:r>
              <w:rPr>
                <w:rFonts w:hint="default" w:ascii="Times New Roman" w:hAnsi="Times New Roman" w:eastAsia="仿宋" w:cs="Times New Roman"/>
                <w:color w:val="auto"/>
                <w:sz w:val="24"/>
              </w:rPr>
              <w:t>的</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lang w:val="en-US" w:eastAsia="zh-CN"/>
              </w:rPr>
              <w:t>住房公积金购买</w:t>
            </w:r>
            <w:r>
              <w:rPr>
                <w:rFonts w:hint="default" w:ascii="Times New Roman" w:hAnsi="Times New Roman" w:eastAsia="仿宋" w:cs="Times New Roman"/>
                <w:color w:val="auto"/>
                <w:sz w:val="24"/>
              </w:rPr>
              <w:t>证明。</w:t>
            </w:r>
            <w:r>
              <w:rPr>
                <w:rFonts w:hint="default" w:ascii="Times New Roman" w:hAnsi="Times New Roman" w:eastAsia="仿宋" w:cs="Times New Roman"/>
                <w:color w:val="auto"/>
                <w:sz w:val="24"/>
                <w:lang w:val="en-US" w:eastAsia="zh-CN"/>
              </w:rPr>
              <w:t>要求是住房公积金管理中心打印的月度汇总表，</w:t>
            </w:r>
            <w:r>
              <w:rPr>
                <w:rFonts w:hint="default" w:ascii="Times New Roman" w:hAnsi="Times New Roman" w:eastAsia="仿宋" w:cs="Times New Roman"/>
                <w:b/>
                <w:bCs/>
                <w:color w:val="auto"/>
                <w:sz w:val="24"/>
                <w:lang w:val="en-US" w:eastAsia="zh-CN"/>
              </w:rPr>
              <w:t>显示有购买汇总人数</w:t>
            </w:r>
            <w:r>
              <w:rPr>
                <w:rFonts w:hint="default" w:ascii="Times New Roman" w:hAnsi="Times New Roman" w:eastAsia="仿宋" w:cs="Times New Roman"/>
                <w:color w:val="auto"/>
                <w:sz w:val="24"/>
                <w:lang w:val="en-US" w:eastAsia="zh-CN"/>
              </w:rPr>
              <w:t>（如“</w:t>
            </w:r>
            <w:r>
              <w:rPr>
                <w:rFonts w:hint="default" w:ascii="Times New Roman" w:hAnsi="Times New Roman" w:eastAsia="仿宋" w:cs="Times New Roman"/>
                <w:b/>
                <w:bCs/>
                <w:color w:val="auto"/>
                <w:sz w:val="24"/>
                <w:lang w:val="en-US" w:eastAsia="zh-CN"/>
              </w:rPr>
              <w:t>单位住房公积金汇缴凭证</w:t>
            </w:r>
            <w:r>
              <w:rPr>
                <w:rFonts w:hint="default" w:ascii="Times New Roman" w:hAnsi="Times New Roman" w:eastAsia="仿宋" w:cs="Times New Roman"/>
                <w:color w:val="auto"/>
                <w:sz w:val="24"/>
                <w:lang w:val="en-US" w:eastAsia="zh-CN"/>
              </w:rPr>
              <w:t>”等）</w:t>
            </w:r>
          </w:p>
          <w:p>
            <w:pPr>
              <w:numPr>
                <w:ilvl w:val="0"/>
                <w:numId w:val="0"/>
              </w:num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b/>
                <w:bCs/>
                <w:color w:val="auto"/>
                <w:sz w:val="24"/>
                <w:lang w:val="en-US" w:eastAsia="zh-CN"/>
              </w:rPr>
              <w:t>退休返聘</w:t>
            </w:r>
            <w:r>
              <w:rPr>
                <w:rFonts w:hint="eastAsia" w:eastAsia="仿宋" w:cs="Times New Roman"/>
                <w:b/>
                <w:bCs/>
                <w:color w:val="auto"/>
                <w:sz w:val="24"/>
                <w:lang w:val="en-US" w:eastAsia="zh-CN"/>
              </w:rPr>
              <w:t>或劳务派遣</w:t>
            </w:r>
            <w:r>
              <w:rPr>
                <w:rFonts w:hint="default" w:ascii="Times New Roman" w:hAnsi="Times New Roman" w:eastAsia="仿宋" w:cs="Times New Roman"/>
                <w:b/>
                <w:bCs/>
                <w:color w:val="auto"/>
                <w:sz w:val="24"/>
                <w:lang w:val="en-US" w:eastAsia="zh-CN"/>
              </w:rPr>
              <w:t>人员另列表格</w:t>
            </w:r>
            <w:r>
              <w:rPr>
                <w:rFonts w:hint="default" w:ascii="Times New Roman" w:hAnsi="Times New Roman" w:eastAsia="仿宋" w:cs="Times New Roman"/>
                <w:color w:val="auto"/>
                <w:sz w:val="24"/>
                <w:lang w:val="en-US" w:eastAsia="zh-CN"/>
              </w:rPr>
              <w:t>（须有序号、姓名、性别、身份证号码、年龄、未购公积金原因等指标项）</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12" w:type="dxa"/>
            <w:noWrap w:val="0"/>
            <w:vAlign w:val="center"/>
          </w:tcPr>
          <w:p>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8</w:t>
            </w:r>
          </w:p>
        </w:tc>
        <w:tc>
          <w:tcPr>
            <w:tcW w:w="2400" w:type="dxa"/>
            <w:noWrap w:val="0"/>
            <w:vAlign w:val="center"/>
          </w:tcPr>
          <w:p>
            <w:pPr>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年审考核期内企业</w:t>
            </w:r>
            <w:r>
              <w:rPr>
                <w:rFonts w:hint="eastAsia" w:ascii="Times New Roman" w:hAnsi="Times New Roman" w:eastAsia="仿宋" w:cs="Times New Roman"/>
                <w:color w:val="auto"/>
                <w:sz w:val="24"/>
                <w:lang w:val="en-US" w:eastAsia="zh-CN"/>
              </w:rPr>
              <w:t>组织建设，以及</w:t>
            </w:r>
            <w:r>
              <w:rPr>
                <w:rFonts w:hint="default" w:ascii="Times New Roman" w:hAnsi="Times New Roman" w:eastAsia="仿宋" w:cs="Times New Roman"/>
                <w:color w:val="auto"/>
                <w:sz w:val="24"/>
              </w:rPr>
              <w:t>获得的创新、荣誉、社会责任相关材料。</w:t>
            </w:r>
          </w:p>
        </w:tc>
        <w:tc>
          <w:tcPr>
            <w:tcW w:w="705" w:type="dxa"/>
            <w:noWrap w:val="0"/>
            <w:vAlign w:val="center"/>
          </w:tcPr>
          <w:p>
            <w:pPr>
              <w:jc w:val="center"/>
              <w:rPr>
                <w:rFonts w:hint="eastAsia" w:ascii="Times New Roman" w:hAnsi="Times New Roman" w:eastAsia="仿宋" w:cs="Times New Roman"/>
                <w:color w:val="auto"/>
                <w:kern w:val="2"/>
                <w:sz w:val="24"/>
                <w:szCs w:val="24"/>
                <w:lang w:val="en-US" w:eastAsia="zh-CN" w:bidi="ar-SA"/>
              </w:rPr>
            </w:pPr>
            <w:r>
              <w:rPr>
                <w:rFonts w:hint="eastAsia" w:eastAsia="仿宋" w:cs="Times New Roman"/>
                <w:color w:val="auto"/>
                <w:sz w:val="24"/>
                <w:lang w:val="en-US" w:eastAsia="zh-CN"/>
              </w:rPr>
              <w:t>N</w:t>
            </w:r>
          </w:p>
        </w:tc>
        <w:tc>
          <w:tcPr>
            <w:tcW w:w="3716" w:type="dxa"/>
            <w:noWrap w:val="0"/>
            <w:vAlign w:val="center"/>
          </w:tcPr>
          <w:p>
            <w:pPr>
              <w:jc w:val="both"/>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（1）考核期内企业</w:t>
            </w:r>
            <w:r>
              <w:rPr>
                <w:rFonts w:hint="default" w:ascii="Times New Roman" w:hAnsi="Times New Roman" w:eastAsia="仿宋" w:cs="Times New Roman"/>
                <w:color w:val="auto"/>
                <w:sz w:val="24"/>
              </w:rPr>
              <w:t>党组织批复成立</w:t>
            </w:r>
            <w:r>
              <w:rPr>
                <w:rFonts w:hint="default" w:ascii="Times New Roman" w:hAnsi="Times New Roman" w:eastAsia="仿宋" w:cs="Times New Roman"/>
                <w:color w:val="auto"/>
                <w:sz w:val="24"/>
                <w:lang w:val="en-US" w:eastAsia="zh-CN"/>
              </w:rPr>
              <w:t>/换届</w:t>
            </w:r>
            <w:r>
              <w:rPr>
                <w:rFonts w:hint="default" w:ascii="Times New Roman" w:hAnsi="Times New Roman" w:eastAsia="仿宋" w:cs="Times New Roman"/>
                <w:color w:val="auto"/>
                <w:sz w:val="24"/>
              </w:rPr>
              <w:t>文件</w:t>
            </w: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工会成立文件。（</w:t>
            </w:r>
            <w:r>
              <w:rPr>
                <w:rFonts w:hint="default" w:ascii="Times New Roman" w:hAnsi="Times New Roman" w:eastAsia="仿宋" w:cs="Times New Roman"/>
                <w:color w:val="auto"/>
                <w:sz w:val="24"/>
              </w:rPr>
              <w:t>如首次申报已提供，年审不需重复提供。</w:t>
            </w:r>
            <w:r>
              <w:rPr>
                <w:rFonts w:hint="eastAsia" w:ascii="Times New Roman" w:hAnsi="Times New Roman" w:eastAsia="仿宋" w:cs="Times New Roman"/>
                <w:color w:val="auto"/>
                <w:sz w:val="24"/>
                <w:lang w:val="en-US" w:eastAsia="zh-CN"/>
              </w:rPr>
              <w:t>）</w:t>
            </w:r>
          </w:p>
          <w:p>
            <w:pPr>
              <w:jc w:val="both"/>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发明、专利证书；荣誉证书及其相对应的表彰通报文件；主编或参编的标准证明文件。</w:t>
            </w:r>
          </w:p>
          <w:p>
            <w:pPr>
              <w:jc w:val="both"/>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荣誉证书</w:t>
            </w:r>
            <w:r>
              <w:rPr>
                <w:rFonts w:hint="eastAsia" w:ascii="Times New Roman" w:hAnsi="Times New Roman" w:eastAsia="仿宋" w:cs="Times New Roman"/>
                <w:color w:val="auto"/>
                <w:sz w:val="24"/>
                <w:lang w:val="en-US" w:eastAsia="zh-CN"/>
              </w:rPr>
              <w:t>或</w:t>
            </w:r>
            <w:r>
              <w:rPr>
                <w:rFonts w:hint="default" w:ascii="Times New Roman" w:hAnsi="Times New Roman" w:eastAsia="仿宋" w:cs="Times New Roman"/>
                <w:color w:val="auto"/>
                <w:sz w:val="24"/>
              </w:rPr>
              <w:t>表彰通报的红头文件；媒体报道的截图或报刊复印件</w:t>
            </w:r>
            <w:r>
              <w:rPr>
                <w:rFonts w:hint="eastAsia" w:ascii="Times New Roman" w:hAnsi="Times New Roman" w:eastAsia="仿宋" w:cs="Times New Roman"/>
                <w:color w:val="auto"/>
                <w:sz w:val="24"/>
                <w:lang w:val="en-US" w:eastAsia="zh-CN"/>
              </w:rPr>
              <w:t>等</w:t>
            </w:r>
            <w:r>
              <w:rPr>
                <w:rFonts w:hint="default" w:ascii="Times New Roman" w:hAnsi="Times New Roman" w:eastAsia="仿宋" w:cs="Times New Roman"/>
                <w:color w:val="auto"/>
                <w:sz w:val="24"/>
              </w:rPr>
              <w:t>。</w:t>
            </w:r>
          </w:p>
          <w:p>
            <w:pPr>
              <w:jc w:val="both"/>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4</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给</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购买的商业保险合同，如人身意外险等。</w:t>
            </w:r>
          </w:p>
          <w:p>
            <w:pPr>
              <w:jc w:val="both"/>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捐助</w:t>
            </w:r>
            <w:r>
              <w:rPr>
                <w:rFonts w:hint="default" w:ascii="Times New Roman" w:hAnsi="Times New Roman" w:eastAsia="仿宋" w:cs="Times New Roman"/>
                <w:color w:val="auto"/>
                <w:sz w:val="24"/>
              </w:rPr>
              <w:t>发票</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捐助证书、捐助物资等证明材料</w:t>
            </w:r>
            <w:r>
              <w:rPr>
                <w:rFonts w:hint="default" w:ascii="Times New Roman" w:hAnsi="Times New Roman" w:eastAsia="仿宋" w:cs="Times New Roman"/>
                <w:color w:val="auto"/>
                <w:sz w:val="24"/>
              </w:rPr>
              <w:t>。</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9</w:t>
            </w:r>
          </w:p>
        </w:tc>
        <w:tc>
          <w:tcPr>
            <w:tcW w:w="2400" w:type="dxa"/>
            <w:noWrap w:val="0"/>
            <w:vAlign w:val="center"/>
          </w:tcPr>
          <w:p>
            <w:pPr>
              <w:jc w:val="center"/>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考核期内不良行为记录材料</w:t>
            </w:r>
          </w:p>
        </w:tc>
        <w:tc>
          <w:tcPr>
            <w:tcW w:w="705"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N</w:t>
            </w:r>
          </w:p>
        </w:tc>
        <w:tc>
          <w:tcPr>
            <w:tcW w:w="3716" w:type="dxa"/>
            <w:noWrap w:val="0"/>
            <w:vAlign w:val="center"/>
          </w:tcPr>
          <w:p>
            <w:pPr>
              <w:jc w:val="both"/>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①行政处罚通知书/仲裁裁决书/法院判决书等②执行完毕证明材料</w:t>
            </w:r>
            <w:r>
              <w:rPr>
                <w:rFonts w:hint="default" w:ascii="Times New Roman" w:hAnsi="Times New Roman" w:eastAsia="仿宋" w:cs="Times New Roman"/>
                <w:color w:val="auto"/>
                <w:sz w:val="24"/>
                <w:lang w:val="en-US" w:eastAsia="zh-CN"/>
              </w:rPr>
              <w:t>。</w:t>
            </w:r>
          </w:p>
        </w:tc>
        <w:tc>
          <w:tcPr>
            <w:tcW w:w="949" w:type="dxa"/>
            <w:noWrap w:val="0"/>
            <w:vAlign w:val="center"/>
          </w:tcPr>
          <w:p>
            <w:pPr>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10</w:t>
            </w:r>
          </w:p>
        </w:tc>
        <w:tc>
          <w:tcPr>
            <w:tcW w:w="2400" w:type="dxa"/>
            <w:noWrap w:val="0"/>
            <w:vAlign w:val="center"/>
          </w:tcPr>
          <w:p>
            <w:pPr>
              <w:jc w:val="center"/>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考核期内</w:t>
            </w:r>
            <w:r>
              <w:rPr>
                <w:rFonts w:hint="default" w:ascii="Times New Roman" w:hAnsi="Times New Roman" w:eastAsia="仿宋" w:cs="Times New Roman"/>
                <w:b w:val="0"/>
                <w:bCs/>
                <w:i w:val="0"/>
                <w:iCs w:val="0"/>
                <w:color w:val="auto"/>
                <w:kern w:val="0"/>
                <w:sz w:val="24"/>
                <w:szCs w:val="24"/>
                <w:u w:val="none"/>
                <w:lang w:val="en-US" w:eastAsia="zh-CN" w:bidi="ar"/>
              </w:rPr>
              <w:t>信用修复证明材料</w:t>
            </w:r>
          </w:p>
        </w:tc>
        <w:tc>
          <w:tcPr>
            <w:tcW w:w="705" w:type="dxa"/>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N</w:t>
            </w:r>
          </w:p>
        </w:tc>
        <w:tc>
          <w:tcPr>
            <w:tcW w:w="3716" w:type="dxa"/>
            <w:noWrap w:val="0"/>
            <w:vAlign w:val="center"/>
          </w:tcPr>
          <w:p>
            <w:p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在“信用中国”等网站</w:t>
            </w:r>
            <w:r>
              <w:rPr>
                <w:rFonts w:hint="eastAsia" w:eastAsia="仿宋" w:cs="Times New Roman"/>
                <w:color w:val="auto"/>
                <w:sz w:val="24"/>
                <w:lang w:val="en-US" w:eastAsia="zh-CN"/>
              </w:rPr>
              <w:t>或相关政府职能部门</w:t>
            </w:r>
            <w:r>
              <w:rPr>
                <w:rFonts w:hint="default" w:ascii="Times New Roman" w:hAnsi="Times New Roman" w:eastAsia="仿宋" w:cs="Times New Roman"/>
                <w:color w:val="auto"/>
                <w:sz w:val="24"/>
                <w:lang w:val="en-US" w:eastAsia="zh-CN"/>
              </w:rPr>
              <w:t>开展信用修复工作的相关材料。</w:t>
            </w:r>
          </w:p>
        </w:tc>
        <w:tc>
          <w:tcPr>
            <w:tcW w:w="949" w:type="dxa"/>
            <w:noWrap w:val="0"/>
            <w:vAlign w:val="center"/>
          </w:tcPr>
          <w:p>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pPr>
              <w:jc w:val="center"/>
              <w:rPr>
                <w:rFonts w:hint="default" w:eastAsia="仿宋" w:cs="Times New Roman"/>
                <w:color w:val="auto"/>
                <w:sz w:val="24"/>
                <w:lang w:val="en-US" w:eastAsia="zh-CN"/>
              </w:rPr>
            </w:pPr>
            <w:r>
              <w:rPr>
                <w:rFonts w:hint="eastAsia" w:eastAsia="仿宋" w:cs="Times New Roman"/>
                <w:color w:val="auto"/>
                <w:sz w:val="24"/>
                <w:lang w:val="en-US" w:eastAsia="zh-CN"/>
              </w:rPr>
              <w:t>11</w:t>
            </w:r>
          </w:p>
        </w:tc>
        <w:tc>
          <w:tcPr>
            <w:tcW w:w="240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晋升“诚信优质企业”申请书</w:t>
            </w:r>
          </w:p>
        </w:tc>
        <w:tc>
          <w:tcPr>
            <w:tcW w:w="705" w:type="dxa"/>
            <w:noWrap w:val="0"/>
            <w:vAlign w:val="center"/>
          </w:tcPr>
          <w:p>
            <w:pPr>
              <w:jc w:val="center"/>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pPr>
              <w:jc w:val="both"/>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申报晋升为“诚信优质企业”称号的企业提供，仅办理年审的企业不需提供。</w:t>
            </w:r>
          </w:p>
        </w:tc>
        <w:tc>
          <w:tcPr>
            <w:tcW w:w="949" w:type="dxa"/>
            <w:noWrap w:val="0"/>
            <w:vAlign w:val="center"/>
          </w:tcPr>
          <w:p>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pPr>
              <w:jc w:val="center"/>
              <w:rPr>
                <w:rFonts w:hint="default" w:eastAsia="仿宋" w:cs="Times New Roman"/>
                <w:color w:val="auto"/>
                <w:sz w:val="24"/>
                <w:lang w:val="en-US" w:eastAsia="zh-CN"/>
              </w:rPr>
            </w:pPr>
            <w:r>
              <w:rPr>
                <w:rFonts w:hint="eastAsia" w:ascii="仿宋" w:hAnsi="仿宋" w:eastAsia="仿宋" w:cs="仿宋"/>
                <w:color w:val="auto"/>
                <w:sz w:val="24"/>
              </w:rPr>
              <w:t>*</w:t>
            </w:r>
            <w:r>
              <w:rPr>
                <w:rFonts w:hint="eastAsia" w:eastAsia="仿宋" w:cs="Times New Roman"/>
                <w:color w:val="auto"/>
                <w:sz w:val="24"/>
                <w:lang w:val="en-US" w:eastAsia="zh-CN"/>
              </w:rPr>
              <w:t>12</w:t>
            </w:r>
          </w:p>
        </w:tc>
        <w:tc>
          <w:tcPr>
            <w:tcW w:w="6821" w:type="dxa"/>
            <w:gridSpan w:val="3"/>
            <w:noWrap w:val="0"/>
            <w:vAlign w:val="center"/>
          </w:tcPr>
          <w:p>
            <w:pPr>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b w:val="0"/>
                <w:bCs/>
                <w:i w:val="0"/>
                <w:iCs w:val="0"/>
                <w:color w:val="auto"/>
                <w:kern w:val="0"/>
                <w:sz w:val="24"/>
                <w:szCs w:val="24"/>
                <w:u w:val="none"/>
                <w:lang w:val="en-US" w:eastAsia="zh-CN" w:bidi="ar"/>
              </w:rPr>
              <w:t>广州环境卫生服务企业诚信综合评价证书</w:t>
            </w:r>
          </w:p>
        </w:tc>
        <w:tc>
          <w:tcPr>
            <w:tcW w:w="949" w:type="dxa"/>
            <w:noWrap w:val="0"/>
            <w:vAlign w:val="center"/>
          </w:tcPr>
          <w:p>
            <w:pPr>
              <w:jc w:val="center"/>
              <w:rPr>
                <w:rFonts w:hint="eastAsia" w:eastAsia="仿宋" w:cs="Times New Roman"/>
                <w:color w:val="auto"/>
                <w:sz w:val="24"/>
                <w:lang w:val="en-US" w:eastAsia="zh-CN"/>
              </w:rPr>
            </w:pPr>
            <w:r>
              <w:rPr>
                <w:rFonts w:hint="eastAsia" w:eastAsia="仿宋" w:cs="Times New Roman"/>
                <w:color w:val="auto"/>
                <w:sz w:val="24"/>
                <w:lang w:val="en-US" w:eastAsia="zh-CN"/>
              </w:rPr>
              <w:t>原件</w:t>
            </w:r>
          </w:p>
          <w:p>
            <w:pPr>
              <w:jc w:val="center"/>
              <w:rPr>
                <w:rFonts w:hint="default" w:eastAsia="仿宋" w:cs="Times New Roman"/>
                <w:color w:val="auto"/>
                <w:sz w:val="24"/>
                <w:lang w:val="en-US" w:eastAsia="zh-CN"/>
              </w:rPr>
            </w:pPr>
            <w:r>
              <w:rPr>
                <w:rFonts w:hint="eastAsia" w:eastAsia="仿宋" w:cs="Times New Roman"/>
                <w:color w:val="auto"/>
                <w:sz w:val="24"/>
                <w:lang w:val="en-US" w:eastAsia="zh-CN"/>
              </w:rPr>
              <w:t>不能与以上材料装订</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提示</w:t>
      </w:r>
      <w:r>
        <w:rPr>
          <w:rFonts w:hint="default" w:ascii="Times New Roman" w:hAnsi="Times New Roman" w:eastAsia="仿宋"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原则上，相同一个月的企业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总人数=企业劳动合同登记花名册人数=企业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工资列表人数=企业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投保人数=企业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购买公积金人数。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rPr>
        <w:t>按照</w:t>
      </w:r>
      <w:r>
        <w:rPr>
          <w:rFonts w:hint="eastAsia" w:ascii="Times New Roman" w:hAnsi="Times New Roman" w:eastAsia="仿宋" w:cs="Times New Roman"/>
          <w:b/>
          <w:bCs/>
          <w:color w:val="auto"/>
          <w:sz w:val="32"/>
          <w:szCs w:val="32"/>
          <w:lang w:val="en-US" w:eastAsia="zh-CN"/>
        </w:rPr>
        <w:t>上表的</w:t>
      </w:r>
      <w:r>
        <w:rPr>
          <w:rFonts w:hint="default" w:ascii="Times New Roman" w:hAnsi="Times New Roman" w:eastAsia="仿宋" w:cs="Times New Roman"/>
          <w:b/>
          <w:bCs/>
          <w:color w:val="auto"/>
          <w:sz w:val="32"/>
          <w:szCs w:val="32"/>
        </w:rPr>
        <w:t>顺序装订成册</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复印件加盖公章，</w:t>
      </w:r>
      <w:r>
        <w:rPr>
          <w:rFonts w:hint="default" w:ascii="Times New Roman" w:hAnsi="Times New Roman" w:eastAsia="仿宋" w:cs="Times New Roman"/>
          <w:color w:val="auto"/>
          <w:sz w:val="32"/>
          <w:szCs w:val="32"/>
        </w:rPr>
        <w:t>盖骑缝章</w:t>
      </w:r>
      <w:r>
        <w:rPr>
          <w:rFonts w:hint="eastAsia"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eastAsia" w:ascii="Times New Roman" w:hAnsi="Times New Roman" w:eastAsia="仿宋" w:cs="Times New Roman"/>
          <w:b/>
          <w:bCs/>
          <w:color w:val="auto"/>
          <w:sz w:val="32"/>
          <w:szCs w:val="32"/>
          <w:lang w:val="en-US" w:eastAsia="zh-CN"/>
        </w:rPr>
        <w:t>上表序号</w:t>
      </w:r>
      <w:r>
        <w:rPr>
          <w:rFonts w:hint="eastAsia" w:eastAsia="仿宋" w:cs="Times New Roman"/>
          <w:b/>
          <w:bCs/>
          <w:color w:val="auto"/>
          <w:sz w:val="32"/>
          <w:szCs w:val="32"/>
          <w:lang w:val="en-US" w:eastAsia="zh-CN"/>
        </w:rPr>
        <w:t>打“</w:t>
      </w:r>
      <w:r>
        <w:rPr>
          <w:rFonts w:hint="eastAsia" w:ascii="仿宋" w:hAnsi="仿宋" w:eastAsia="仿宋" w:cs="仿宋"/>
          <w:color w:val="auto"/>
          <w:sz w:val="24"/>
        </w:rPr>
        <w:t>*</w:t>
      </w:r>
      <w:r>
        <w:rPr>
          <w:rFonts w:hint="eastAsia" w:eastAsia="仿宋" w:cs="Times New Roman"/>
          <w:b/>
          <w:bCs/>
          <w:color w:val="auto"/>
          <w:sz w:val="32"/>
          <w:szCs w:val="32"/>
          <w:lang w:val="en-US" w:eastAsia="zh-CN"/>
        </w:rPr>
        <w:t>”的</w:t>
      </w:r>
      <w:r>
        <w:rPr>
          <w:rFonts w:hint="eastAsia" w:ascii="Times New Roman" w:hAnsi="Times New Roman" w:eastAsia="仿宋" w:cs="Times New Roman"/>
          <w:b/>
          <w:bCs/>
          <w:color w:val="auto"/>
          <w:sz w:val="32"/>
          <w:szCs w:val="32"/>
          <w:lang w:val="en-US" w:eastAsia="zh-CN"/>
        </w:rPr>
        <w:t>1—</w:t>
      </w:r>
      <w:r>
        <w:rPr>
          <w:rFonts w:hint="eastAsia" w:eastAsia="仿宋" w:cs="Times New Roman"/>
          <w:b/>
          <w:bCs/>
          <w:color w:val="auto"/>
          <w:sz w:val="32"/>
          <w:szCs w:val="32"/>
          <w:lang w:val="en-US" w:eastAsia="zh-CN"/>
        </w:rPr>
        <w:t>7和12</w:t>
      </w:r>
      <w:r>
        <w:rPr>
          <w:rFonts w:hint="eastAsia" w:ascii="Times New Roman" w:hAnsi="Times New Roman" w:eastAsia="仿宋" w:cs="Times New Roman"/>
          <w:b/>
          <w:bCs/>
          <w:color w:val="auto"/>
          <w:sz w:val="32"/>
          <w:szCs w:val="32"/>
          <w:lang w:val="en-US" w:eastAsia="zh-CN"/>
        </w:rPr>
        <w:t>为必须提供的材料；序号</w:t>
      </w:r>
      <w:r>
        <w:rPr>
          <w:rFonts w:hint="eastAsia" w:eastAsia="仿宋" w:cs="Times New Roman"/>
          <w:b/>
          <w:bCs/>
          <w:color w:val="auto"/>
          <w:sz w:val="32"/>
          <w:szCs w:val="32"/>
          <w:lang w:val="en-US" w:eastAsia="zh-CN"/>
        </w:rPr>
        <w:t>8</w:t>
      </w:r>
      <w:r>
        <w:rPr>
          <w:rFonts w:hint="eastAsia" w:ascii="Times New Roman" w:hAnsi="Times New Roman" w:eastAsia="仿宋" w:cs="Times New Roman"/>
          <w:b/>
          <w:bCs/>
          <w:color w:val="auto"/>
          <w:sz w:val="32"/>
          <w:szCs w:val="32"/>
          <w:lang w:val="en-US" w:eastAsia="zh-CN"/>
        </w:rPr>
        <w:t>—</w:t>
      </w:r>
      <w:r>
        <w:rPr>
          <w:rFonts w:hint="eastAsia" w:eastAsia="仿宋" w:cs="Times New Roman"/>
          <w:b/>
          <w:bCs/>
          <w:color w:val="auto"/>
          <w:sz w:val="32"/>
          <w:szCs w:val="32"/>
          <w:lang w:val="en-US" w:eastAsia="zh-CN"/>
        </w:rPr>
        <w:t>11</w:t>
      </w:r>
      <w:r>
        <w:rPr>
          <w:rFonts w:hint="eastAsia" w:ascii="Times New Roman" w:hAnsi="Times New Roman" w:eastAsia="仿宋" w:cs="Times New Roman"/>
          <w:b/>
          <w:bCs/>
          <w:color w:val="auto"/>
          <w:sz w:val="32"/>
          <w:szCs w:val="32"/>
          <w:lang w:val="en-US" w:eastAsia="zh-CN"/>
        </w:rPr>
        <w:t>为可选择性提供的材料</w:t>
      </w:r>
      <w:r>
        <w:rPr>
          <w:rFonts w:hint="default" w:ascii="Times New Roman" w:hAnsi="Times New Roman" w:eastAsia="仿宋" w:cs="Times New Roman"/>
          <w:b/>
          <w:bCs/>
          <w:color w:val="auto"/>
          <w:sz w:val="32"/>
          <w:szCs w:val="32"/>
        </w:rPr>
        <w:t>，</w:t>
      </w:r>
      <w:r>
        <w:rPr>
          <w:rFonts w:hint="eastAsia" w:eastAsia="仿宋" w:cs="Times New Roman"/>
          <w:b/>
          <w:bCs/>
          <w:color w:val="auto"/>
          <w:sz w:val="32"/>
          <w:szCs w:val="32"/>
          <w:lang w:val="en-US" w:eastAsia="zh-CN"/>
        </w:rPr>
        <w:t>如有则需要提供，</w:t>
      </w:r>
      <w:r>
        <w:rPr>
          <w:rFonts w:hint="default" w:ascii="Times New Roman" w:hAnsi="Times New Roman" w:eastAsia="仿宋" w:cs="Times New Roman"/>
          <w:b/>
          <w:bCs/>
          <w:color w:val="auto"/>
          <w:sz w:val="32"/>
          <w:szCs w:val="32"/>
        </w:rPr>
        <w:t>如没有相对应材料的则不需要提供。</w:t>
      </w: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rPr>
          <w:color w:val="auto"/>
        </w:rPr>
      </w:pPr>
    </w:p>
    <w:p>
      <w:pPr>
        <w:spacing w:line="400" w:lineRule="exact"/>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样板一</w:t>
      </w:r>
    </w:p>
    <w:p>
      <w:pPr>
        <w:spacing w:line="40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关于一票否决指标情况的自查报告</w:t>
      </w:r>
    </w:p>
    <w:p>
      <w:pPr>
        <w:spacing w:line="400" w:lineRule="exact"/>
        <w:jc w:val="center"/>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经自查，本单位在考核期内（20</w:t>
      </w:r>
      <w:r>
        <w:rPr>
          <w:rFonts w:hint="eastAsia" w:eastAsia="仿宋" w:cs="Times New Roman"/>
          <w:color w:val="auto"/>
          <w:sz w:val="28"/>
          <w:szCs w:val="28"/>
          <w:lang w:val="en-US" w:eastAsia="zh-CN"/>
        </w:rPr>
        <w:t>23</w:t>
      </w:r>
      <w:r>
        <w:rPr>
          <w:rFonts w:hint="default" w:ascii="Times New Roman" w:hAnsi="Times New Roman" w:eastAsia="仿宋" w:cs="Times New Roman"/>
          <w:color w:val="auto"/>
          <w:sz w:val="28"/>
          <w:szCs w:val="28"/>
        </w:rPr>
        <w:t>年</w:t>
      </w:r>
      <w:r>
        <w:rPr>
          <w:rFonts w:hint="eastAsia" w:eastAsia="仿宋" w:cs="Times New Roman"/>
          <w:color w:val="auto"/>
          <w:sz w:val="28"/>
          <w:szCs w:val="28"/>
          <w:lang w:val="en-US" w:eastAsia="zh-CN"/>
        </w:rPr>
        <w:t>10</w:t>
      </w:r>
      <w:r>
        <w:rPr>
          <w:rFonts w:hint="default" w:ascii="Times New Roman" w:hAnsi="Times New Roman" w:eastAsia="仿宋" w:cs="Times New Roman"/>
          <w:color w:val="auto"/>
          <w:sz w:val="28"/>
          <w:szCs w:val="28"/>
        </w:rPr>
        <w:t>月至20</w:t>
      </w: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年</w:t>
      </w:r>
      <w:r>
        <w:rPr>
          <w:rFonts w:hint="eastAsia" w:eastAsia="仿宋" w:cs="Times New Roman"/>
          <w:color w:val="auto"/>
          <w:sz w:val="28"/>
          <w:szCs w:val="28"/>
          <w:lang w:val="en-US" w:eastAsia="zh-CN"/>
        </w:rPr>
        <w:t>9</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lang w:val="en-US" w:eastAsia="zh-CN"/>
        </w:rPr>
        <w:t>不存在</w:t>
      </w:r>
      <w:r>
        <w:rPr>
          <w:rFonts w:hint="default" w:ascii="Times New Roman" w:hAnsi="Times New Roman" w:eastAsia="仿宋" w:cs="Times New Roman"/>
          <w:color w:val="auto"/>
          <w:sz w:val="28"/>
          <w:szCs w:val="28"/>
        </w:rPr>
        <w:t>《广州环境卫生服务企业诚信综合评价指标体系》中“一票否决指标”所列的情形，包括：</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1.合同履行</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（1）合同欺诈。</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在履行合同过程有重大违规、违约行为导致合同被迫中止，造成经济损失，被仲裁机构或司法机关裁定为违约方。</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2.生产安全</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发生较大生产安全事故及以上，造成3人以上死亡，或者10人以上重伤（中毒），或者1000 万元以上直接经济损失。</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3.金融信贷</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有银行信贷形象差，有骗取贷款、借贷不还、恶意欠贷等现象发生。</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4.企业经营</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（1）无企业年度报告。</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（2）“国家企业信用信息公示系统”显示经营异常、严重违法失信信息。</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（3）被相关部门列入失信被执行人名单或联合惩戒“黑名单”。</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（4）企业发生清算、注销、被吊销营业执照等。</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5.招投标行为</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（1）以他人名义或者允许他人以自己名义参与招投标活动的。</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（2）相互串通投标或者与招标人串通投标的。</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（3）企业以向招标人或者评标委员会成员行贿的手段谋取中标的。</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6.行政处罚</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（1）企业在考核期内，罚款数额累计达10万及以上。</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（2）企业被暂扣许可证件、降低资质等级、吊销许可证件。</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（3）企业被限制开展生产经营活动、责令停产停业、责令关闭、限制从业。</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（4）行政拘留。</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（5）企业在考核期内，累计被各级行政主管部门处以行政处罚达15起以上，或一年内行政处罚达6起以上。</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7.刑事处罚和拒不履行法定义务</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（1）企业的法定代表人、董事、监事、高级管理人员在经营活动中发生违法行为被各级司法机关作出刑事处罚。</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（2）企业在考核期内，累计发生被司法机关和行政机关强制执行案件达25起以上，或一年内发生被司法机关和行政机关强制执行案件达10起以上。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left="2560" w:hanging="2240" w:hangingChars="8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      公司（盖章） ________________________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4760" w:firstLineChars="17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年    月     日</w:t>
      </w:r>
    </w:p>
    <w:p>
      <w:pPr>
        <w:spacing w:line="400" w:lineRule="exact"/>
        <w:jc w:val="left"/>
        <w:rPr>
          <w:rFonts w:hint="default" w:ascii="Times New Roman" w:hAnsi="Times New Roman" w:eastAsia="黑体" w:cs="Times New Roman"/>
          <w:color w:val="auto"/>
          <w:sz w:val="32"/>
          <w:szCs w:val="32"/>
        </w:rPr>
      </w:pPr>
    </w:p>
    <w:p>
      <w:pPr>
        <w:spacing w:line="40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样板二</w:t>
      </w:r>
      <w:r>
        <w:rPr>
          <w:rFonts w:hint="default" w:ascii="Times New Roman" w:hAnsi="Times New Roman" w:eastAsia="黑体" w:cs="Times New Roman"/>
          <w:color w:val="auto"/>
          <w:sz w:val="32"/>
          <w:szCs w:val="32"/>
          <w:lang w:val="en-US" w:eastAsia="zh-CN"/>
        </w:rPr>
        <w:t xml:space="preserve">  </w:t>
      </w:r>
    </w:p>
    <w:p>
      <w:pPr>
        <w:spacing w:line="400" w:lineRule="exact"/>
        <w:jc w:val="cente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业主评价表</w:t>
      </w:r>
    </w:p>
    <w:tbl>
      <w:tblPr>
        <w:tblStyle w:val="4"/>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320"/>
        <w:gridCol w:w="735"/>
        <w:gridCol w:w="1585"/>
        <w:gridCol w:w="78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项目名称</w:t>
            </w:r>
          </w:p>
        </w:tc>
        <w:tc>
          <w:tcPr>
            <w:tcW w:w="70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项目发包单位</w:t>
            </w:r>
          </w:p>
        </w:tc>
        <w:tc>
          <w:tcPr>
            <w:tcW w:w="70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项目起止时间</w:t>
            </w:r>
          </w:p>
        </w:tc>
        <w:tc>
          <w:tcPr>
            <w:tcW w:w="70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项目主要内容</w:t>
            </w:r>
          </w:p>
        </w:tc>
        <w:tc>
          <w:tcPr>
            <w:tcW w:w="70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项目承包单位</w:t>
            </w:r>
          </w:p>
        </w:tc>
        <w:tc>
          <w:tcPr>
            <w:tcW w:w="70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项目经理姓名</w:t>
            </w:r>
          </w:p>
        </w:tc>
        <w:tc>
          <w:tcPr>
            <w:tcW w:w="30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项目经理电话</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7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lang w:eastAsia="zh-CN"/>
              </w:rPr>
              <w:t>评价情况</w:t>
            </w:r>
            <w:r>
              <w:rPr>
                <w:rFonts w:hint="default" w:ascii="Times New Roman" w:hAnsi="Times New Roman" w:eastAsia="仿宋" w:cs="Times New Roman"/>
                <w:b/>
                <w:bCs/>
                <w:color w:val="auto"/>
                <w:sz w:val="24"/>
                <w:szCs w:val="24"/>
              </w:rPr>
              <w:t>（</w:t>
            </w:r>
            <w:r>
              <w:rPr>
                <w:rFonts w:hint="default" w:ascii="Times New Roman" w:hAnsi="Times New Roman" w:eastAsia="仿宋" w:cs="Times New Roman"/>
                <w:b/>
                <w:bCs/>
                <w:color w:val="auto"/>
                <w:sz w:val="24"/>
                <w:szCs w:val="24"/>
                <w:lang w:eastAsia="zh-CN"/>
              </w:rPr>
              <w:t>请</w:t>
            </w:r>
            <w:r>
              <w:rPr>
                <w:rFonts w:hint="default" w:ascii="Times New Roman" w:hAnsi="Times New Roman" w:eastAsia="仿宋" w:cs="Times New Roman"/>
                <w:b/>
                <w:bCs/>
                <w:color w:val="auto"/>
                <w:sz w:val="24"/>
                <w:szCs w:val="24"/>
              </w:rPr>
              <w:t>在相对应</w:t>
            </w:r>
            <w:r>
              <w:rPr>
                <w:rFonts w:hint="default" w:ascii="Times New Roman" w:hAnsi="Times New Roman" w:eastAsia="仿宋" w:cs="Times New Roman"/>
                <w:b/>
                <w:bCs/>
                <w:color w:val="auto"/>
                <w:sz w:val="24"/>
                <w:szCs w:val="24"/>
                <w:lang w:eastAsia="zh-CN"/>
              </w:rPr>
              <w:t>评价指标项</w:t>
            </w:r>
            <w:r>
              <w:rPr>
                <w:rFonts w:hint="default" w:ascii="Times New Roman" w:hAnsi="Times New Roman" w:eastAsia="仿宋" w:cs="Times New Roman"/>
                <w:b/>
                <w:bCs/>
                <w:color w:val="auto"/>
                <w:sz w:val="24"/>
                <w:szCs w:val="24"/>
              </w:rPr>
              <w:t>打</w:t>
            </w:r>
            <w:r>
              <w:rPr>
                <w:rFonts w:hint="default" w:ascii="Times New Roman" w:hAnsi="Times New Roman" w:eastAsia="仿宋" w:cs="Times New Roman"/>
                <w:b/>
                <w:bCs/>
                <w:color w:val="auto"/>
                <w:sz w:val="24"/>
                <w:szCs w:val="24"/>
                <w:lang w:eastAsia="zh-CN"/>
              </w:rPr>
              <w:t>分</w:t>
            </w:r>
            <w:r>
              <w:rPr>
                <w:rFonts w:hint="default" w:ascii="Times New Roman" w:hAnsi="Times New Roman" w:eastAsia="仿宋" w:cs="Times New Roman"/>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eastAsia="zh-CN"/>
              </w:rPr>
              <w:t>评价指标</w:t>
            </w:r>
          </w:p>
        </w:tc>
        <w:tc>
          <w:tcPr>
            <w:tcW w:w="30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评价标准</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szCs w:val="24"/>
                <w:lang w:val="en-US" w:eastAsia="zh-CN"/>
              </w:rPr>
              <w:t>得分标准</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z w:val="24"/>
                <w:szCs w:val="24"/>
                <w:lang w:eastAsia="zh-CN"/>
              </w:rPr>
              <w:t>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1.作业（工程、产品）质量</w:t>
            </w:r>
          </w:p>
        </w:tc>
        <w:tc>
          <w:tcPr>
            <w:tcW w:w="30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根据签订合同，运用科学管理理念和先进专业技术，确保作业（工程、产品）质量过关，使业主满意。</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2.人员投入</w:t>
            </w:r>
          </w:p>
        </w:tc>
        <w:tc>
          <w:tcPr>
            <w:tcW w:w="30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根据签订合同，按照业主要求，确保人员投入充足和有效管理。</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3.设备（用具）投入</w:t>
            </w:r>
          </w:p>
        </w:tc>
        <w:tc>
          <w:tcPr>
            <w:tcW w:w="30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根据签订合同，确保设备（用具）投入充足和有效使用，满足作业和业主所需。</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4.服务态度</w:t>
            </w:r>
          </w:p>
        </w:tc>
        <w:tc>
          <w:tcPr>
            <w:tcW w:w="30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工作人员服务态度好，品牌形象佳，专业程度高，综合素质优，能很好地为业主服务。</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5.投诉或反馈问题的处理满意度</w:t>
            </w:r>
          </w:p>
        </w:tc>
        <w:tc>
          <w:tcPr>
            <w:tcW w:w="30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能主动维护</w:t>
            </w: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lang w:val="en-US" w:eastAsia="zh-CN"/>
              </w:rPr>
              <w:t>合法权益，对业主的投诉或反馈的问题能及时处理，工作效率高。</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eastAsia="zh-CN"/>
              </w:rPr>
              <w:t>总</w:t>
            </w:r>
            <w:r>
              <w:rPr>
                <w:rFonts w:hint="default" w:ascii="Times New Roman" w:hAnsi="Times New Roman" w:eastAsia="仿宋" w:cs="Times New Roman"/>
                <w:b/>
                <w:bCs/>
                <w:color w:val="auto"/>
                <w:sz w:val="24"/>
                <w:szCs w:val="24"/>
                <w:lang w:val="en-US" w:eastAsia="zh-CN"/>
              </w:rPr>
              <w:t xml:space="preserve">    </w:t>
            </w:r>
            <w:r>
              <w:rPr>
                <w:rFonts w:hint="default" w:ascii="Times New Roman" w:hAnsi="Times New Roman" w:eastAsia="仿宋" w:cs="Times New Roman"/>
                <w:b/>
                <w:bCs/>
                <w:color w:val="auto"/>
                <w:sz w:val="24"/>
                <w:szCs w:val="24"/>
                <w:lang w:eastAsia="zh-CN"/>
              </w:rPr>
              <w:t>分</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szCs w:val="24"/>
                <w:lang w:val="en-US" w:eastAsia="zh-CN"/>
              </w:rPr>
              <w:t>25</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合同履行情况（</w:t>
            </w:r>
            <w:r>
              <w:rPr>
                <w:rFonts w:hint="default" w:ascii="Times New Roman" w:hAnsi="Times New Roman" w:eastAsia="仿宋" w:cs="Times New Roman"/>
                <w:b/>
                <w:bCs/>
                <w:color w:val="auto"/>
                <w:sz w:val="24"/>
                <w:szCs w:val="24"/>
                <w:lang w:val="en-US" w:eastAsia="zh-CN"/>
              </w:rPr>
              <w:t>在相对应的情况打√</w:t>
            </w:r>
            <w:r>
              <w:rPr>
                <w:rFonts w:hint="default" w:ascii="Times New Roman" w:hAnsi="Times New Roman" w:eastAsia="仿宋" w:cs="Times New Roman"/>
                <w:b/>
                <w:bCs/>
                <w:color w:val="auto"/>
                <w:sz w:val="24"/>
                <w:szCs w:val="24"/>
                <w:lang w:eastAsia="zh-CN"/>
              </w:rPr>
              <w:t>）</w:t>
            </w:r>
          </w:p>
        </w:tc>
        <w:tc>
          <w:tcPr>
            <w:tcW w:w="70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i w:val="0"/>
                <w:iCs w:val="0"/>
                <w:color w:val="auto"/>
                <w:kern w:val="0"/>
                <w:sz w:val="24"/>
                <w:szCs w:val="24"/>
                <w:u w:val="none"/>
                <w:lang w:val="en-US" w:eastAsia="zh-CN" w:bidi="ar"/>
              </w:rPr>
            </w:pPr>
            <w:r>
              <w:rPr>
                <w:rFonts w:hint="default" w:ascii="Times New Roman" w:hAnsi="Times New Roman" w:eastAsia="仿宋" w:cs="Times New Roman"/>
                <w:b/>
                <w:bCs/>
                <w:color w:val="auto"/>
                <w:sz w:val="24"/>
                <w:szCs w:val="24"/>
              </w:rPr>
              <w:t>□</w:t>
            </w:r>
            <w:r>
              <w:rPr>
                <w:rFonts w:hint="default" w:ascii="Times New Roman" w:hAnsi="Times New Roman" w:eastAsia="仿宋" w:cs="Times New Roman"/>
                <w:b/>
                <w:bCs/>
                <w:color w:val="auto"/>
                <w:sz w:val="24"/>
                <w:szCs w:val="24"/>
                <w:lang w:val="en-US" w:eastAsia="zh-CN"/>
              </w:rPr>
              <w:t xml:space="preserve"> </w:t>
            </w:r>
            <w:r>
              <w:rPr>
                <w:rFonts w:hint="default" w:ascii="Times New Roman" w:hAnsi="Times New Roman" w:eastAsia="仿宋" w:cs="Times New Roman"/>
                <w:b/>
                <w:bCs/>
                <w:i w:val="0"/>
                <w:iCs w:val="0"/>
                <w:color w:val="auto"/>
                <w:kern w:val="0"/>
                <w:sz w:val="24"/>
                <w:szCs w:val="24"/>
                <w:u w:val="none"/>
                <w:lang w:val="en-US" w:eastAsia="zh-CN" w:bidi="ar"/>
              </w:rPr>
              <w:t>企业按照合同约定全面履行自己的义务。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bCs/>
                <w:color w:val="auto"/>
                <w:sz w:val="24"/>
                <w:szCs w:val="24"/>
              </w:rPr>
              <w:t>□</w:t>
            </w:r>
            <w:r>
              <w:rPr>
                <w:rFonts w:hint="default" w:ascii="Times New Roman" w:hAnsi="Times New Roman" w:eastAsia="仿宋" w:cs="Times New Roman"/>
                <w:b/>
                <w:bCs/>
                <w:color w:val="auto"/>
                <w:sz w:val="24"/>
                <w:szCs w:val="24"/>
                <w:lang w:val="en-US" w:eastAsia="zh-CN"/>
              </w:rPr>
              <w:t xml:space="preserve"> </w:t>
            </w:r>
            <w:r>
              <w:rPr>
                <w:rFonts w:hint="default" w:ascii="Times New Roman" w:hAnsi="Times New Roman" w:eastAsia="仿宋" w:cs="Times New Roman"/>
                <w:b/>
                <w:bCs/>
                <w:i w:val="0"/>
                <w:iCs w:val="0"/>
                <w:color w:val="auto"/>
                <w:kern w:val="0"/>
                <w:sz w:val="24"/>
                <w:szCs w:val="24"/>
                <w:u w:val="none"/>
                <w:lang w:val="en-US" w:eastAsia="zh-CN" w:bidi="ar"/>
              </w:rPr>
              <w:t>企业发生部分违约，经协调后继续履约。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其他意见</w:t>
            </w:r>
          </w:p>
        </w:tc>
        <w:tc>
          <w:tcPr>
            <w:tcW w:w="705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评价人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（签字并加盖单位公章）</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c>
          <w:tcPr>
            <w:tcW w:w="23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评价人职务</w:t>
            </w:r>
          </w:p>
        </w:tc>
        <w:tc>
          <w:tcPr>
            <w:tcW w:w="2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评价人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联系电话</w:t>
            </w:r>
          </w:p>
        </w:tc>
        <w:tc>
          <w:tcPr>
            <w:tcW w:w="23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c>
          <w:tcPr>
            <w:tcW w:w="23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评价日期</w:t>
            </w:r>
          </w:p>
        </w:tc>
        <w:tc>
          <w:tcPr>
            <w:tcW w:w="2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注：本表仅限广州环境卫生服务企业诚信综合评价</w:t>
            </w:r>
            <w:r>
              <w:rPr>
                <w:rFonts w:hint="eastAsia" w:ascii="Times New Roman" w:hAnsi="Times New Roman" w:eastAsia="仿宋" w:cs="Times New Roman"/>
                <w:b/>
                <w:bCs/>
                <w:color w:val="auto"/>
                <w:sz w:val="24"/>
                <w:szCs w:val="24"/>
                <w:lang w:val="en-US" w:eastAsia="zh-CN"/>
              </w:rPr>
              <w:t>工作</w:t>
            </w:r>
            <w:r>
              <w:rPr>
                <w:rFonts w:hint="default" w:ascii="Times New Roman" w:hAnsi="Times New Roman" w:eastAsia="仿宋" w:cs="Times New Roman"/>
                <w:b/>
                <w:bCs/>
                <w:color w:val="auto"/>
                <w:sz w:val="24"/>
                <w:szCs w:val="24"/>
              </w:rPr>
              <w:t>使用。</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评价表发出单位：广州环卫行业协会</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联系人和电话：黄铄淇，020-81602069</w:t>
            </w:r>
          </w:p>
        </w:tc>
      </w:tr>
    </w:tbl>
    <w:p>
      <w:pPr>
        <w:spacing w:line="580" w:lineRule="exact"/>
        <w:jc w:val="left"/>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附件2</w:t>
      </w:r>
    </w:p>
    <w:p>
      <w:pPr>
        <w:spacing w:line="580" w:lineRule="exact"/>
        <w:jc w:val="left"/>
        <w:rPr>
          <w:rFonts w:hint="default" w:ascii="黑体" w:hAnsi="黑体" w:eastAsia="黑体" w:cs="黑体"/>
          <w:color w:val="auto"/>
          <w:spacing w:val="-11"/>
          <w:sz w:val="32"/>
          <w:szCs w:val="32"/>
          <w:lang w:val="en-US" w:eastAsia="zh-CN"/>
        </w:rPr>
      </w:pPr>
    </w:p>
    <w:p>
      <w:pPr>
        <w:jc w:val="center"/>
        <w:rPr>
          <w:rFonts w:hint="default" w:ascii="Times New Roman" w:hAnsi="Times New Roman" w:eastAsia="方正小标宋简体" w:cs="Times New Roman"/>
          <w:bCs/>
          <w:color w:val="auto"/>
          <w:kern w:val="0"/>
          <w:sz w:val="48"/>
          <w:szCs w:val="48"/>
        </w:rPr>
      </w:pPr>
      <w:r>
        <w:rPr>
          <w:rFonts w:hint="default" w:ascii="Times New Roman" w:hAnsi="Times New Roman" w:eastAsia="方正小标宋简体" w:cs="Times New Roman"/>
          <w:bCs/>
          <w:color w:val="auto"/>
          <w:kern w:val="0"/>
          <w:sz w:val="48"/>
          <w:szCs w:val="48"/>
        </w:rPr>
        <w:t>广州环境卫生服务企业诚信综合评价</w:t>
      </w:r>
    </w:p>
    <w:p>
      <w:pPr>
        <w:autoSpaceDE w:val="0"/>
        <w:autoSpaceDN w:val="0"/>
        <w:adjustRightInd w:val="0"/>
        <w:jc w:val="center"/>
        <w:rPr>
          <w:rFonts w:hint="default" w:ascii="Times New Roman" w:hAnsi="Times New Roman" w:eastAsia="方正小标宋简体" w:cs="Times New Roman"/>
          <w:bCs/>
          <w:color w:val="auto"/>
          <w:kern w:val="0"/>
          <w:sz w:val="52"/>
          <w:szCs w:val="52"/>
        </w:rPr>
      </w:pPr>
    </w:p>
    <w:p>
      <w:pPr>
        <w:autoSpaceDE w:val="0"/>
        <w:autoSpaceDN w:val="0"/>
        <w:adjustRightInd w:val="0"/>
        <w:jc w:val="center"/>
        <w:rPr>
          <w:rFonts w:hint="default" w:ascii="Times New Roman" w:hAnsi="Times New Roman" w:eastAsia="方正小标宋简体" w:cs="Times New Roman"/>
          <w:bCs/>
          <w:color w:val="auto"/>
          <w:kern w:val="0"/>
          <w:sz w:val="52"/>
          <w:szCs w:val="52"/>
        </w:rPr>
      </w:pPr>
      <w:r>
        <w:rPr>
          <w:rFonts w:hint="default" w:ascii="Times New Roman" w:hAnsi="Times New Roman" w:eastAsia="方正小标宋简体" w:cs="Times New Roman"/>
          <w:bCs/>
          <w:color w:val="auto"/>
          <w:kern w:val="0"/>
          <w:sz w:val="52"/>
          <w:szCs w:val="52"/>
        </w:rPr>
        <w:t xml:space="preserve"> 申  </w:t>
      </w:r>
      <w:r>
        <w:rPr>
          <w:rFonts w:hint="eastAsia" w:eastAsia="方正小标宋简体" w:cs="Times New Roman"/>
          <w:bCs/>
          <w:color w:val="auto"/>
          <w:kern w:val="0"/>
          <w:sz w:val="52"/>
          <w:szCs w:val="52"/>
          <w:lang w:val="en-US" w:eastAsia="zh-CN"/>
        </w:rPr>
        <w:t>报</w:t>
      </w:r>
      <w:r>
        <w:rPr>
          <w:rFonts w:hint="default" w:ascii="Times New Roman" w:hAnsi="Times New Roman" w:eastAsia="方正小标宋简体" w:cs="Times New Roman"/>
          <w:bCs/>
          <w:color w:val="auto"/>
          <w:kern w:val="0"/>
          <w:sz w:val="52"/>
          <w:szCs w:val="52"/>
        </w:rPr>
        <w:t xml:space="preserve">  表（</w:t>
      </w:r>
      <w:r>
        <w:rPr>
          <w:rFonts w:hint="eastAsia" w:eastAsia="方正小标宋简体" w:cs="Times New Roman"/>
          <w:bCs/>
          <w:color w:val="auto"/>
          <w:kern w:val="0"/>
          <w:sz w:val="52"/>
          <w:szCs w:val="52"/>
          <w:lang w:val="en-US" w:eastAsia="zh-CN"/>
        </w:rPr>
        <w:t>年审/晋升</w:t>
      </w:r>
      <w:r>
        <w:rPr>
          <w:rFonts w:hint="default" w:ascii="Times New Roman" w:hAnsi="Times New Roman" w:eastAsia="方正小标宋简体" w:cs="Times New Roman"/>
          <w:bCs/>
          <w:color w:val="auto"/>
          <w:kern w:val="0"/>
          <w:sz w:val="52"/>
          <w:szCs w:val="52"/>
        </w:rPr>
        <w:t>）</w:t>
      </w:r>
    </w:p>
    <w:p>
      <w:pPr>
        <w:autoSpaceDE w:val="0"/>
        <w:autoSpaceDN w:val="0"/>
        <w:adjustRightInd w:val="0"/>
        <w:jc w:val="center"/>
        <w:rPr>
          <w:rFonts w:hint="default" w:ascii="Times New Roman" w:hAnsi="Times New Roman" w:eastAsia="方正小标宋简体" w:cs="Times New Roman"/>
          <w:bCs/>
          <w:color w:val="auto"/>
          <w:kern w:val="0"/>
          <w:sz w:val="36"/>
          <w:szCs w:val="36"/>
        </w:rPr>
      </w:pPr>
    </w:p>
    <w:p>
      <w:pPr>
        <w:autoSpaceDE w:val="0"/>
        <w:autoSpaceDN w:val="0"/>
        <w:adjustRightInd w:val="0"/>
        <w:jc w:val="center"/>
        <w:rPr>
          <w:rFonts w:hint="default" w:ascii="Times New Roman" w:hAnsi="Times New Roman" w:eastAsia="方正小标宋简体" w:cs="Times New Roman"/>
          <w:bCs/>
          <w:color w:val="auto"/>
          <w:kern w:val="0"/>
          <w:sz w:val="36"/>
          <w:szCs w:val="36"/>
        </w:rPr>
      </w:pPr>
      <w:r>
        <w:rPr>
          <w:rFonts w:hint="default" w:ascii="Times New Roman" w:hAnsi="Times New Roman" w:eastAsia="方正小标宋简体" w:cs="Times New Roman"/>
          <w:bCs/>
          <w:color w:val="auto"/>
          <w:kern w:val="0"/>
          <w:sz w:val="36"/>
          <w:szCs w:val="36"/>
        </w:rPr>
        <w:t>（ 考核期：</w:t>
      </w:r>
      <w:r>
        <w:rPr>
          <w:rFonts w:hint="eastAsia" w:eastAsia="方正小标宋简体" w:cs="Times New Roman"/>
          <w:bCs/>
          <w:color w:val="auto"/>
          <w:kern w:val="0"/>
          <w:sz w:val="36"/>
          <w:szCs w:val="36"/>
          <w:lang w:val="en-US" w:eastAsia="zh-CN"/>
        </w:rPr>
        <w:t>2023</w:t>
      </w:r>
      <w:r>
        <w:rPr>
          <w:rFonts w:hint="default" w:ascii="Times New Roman" w:hAnsi="Times New Roman" w:eastAsia="方正小标宋简体" w:cs="Times New Roman"/>
          <w:bCs/>
          <w:color w:val="auto"/>
          <w:kern w:val="0"/>
          <w:sz w:val="36"/>
          <w:szCs w:val="36"/>
        </w:rPr>
        <w:t>年</w:t>
      </w:r>
      <w:r>
        <w:rPr>
          <w:rFonts w:hint="eastAsia" w:eastAsia="方正小标宋简体" w:cs="Times New Roman"/>
          <w:bCs/>
          <w:color w:val="auto"/>
          <w:kern w:val="0"/>
          <w:sz w:val="36"/>
          <w:szCs w:val="36"/>
          <w:lang w:val="en-US" w:eastAsia="zh-CN"/>
        </w:rPr>
        <w:t>10</w:t>
      </w:r>
      <w:r>
        <w:rPr>
          <w:rFonts w:hint="default" w:ascii="Times New Roman" w:hAnsi="Times New Roman" w:eastAsia="方正小标宋简体" w:cs="Times New Roman"/>
          <w:bCs/>
          <w:color w:val="auto"/>
          <w:kern w:val="0"/>
          <w:sz w:val="36"/>
          <w:szCs w:val="36"/>
        </w:rPr>
        <w:t>月—</w:t>
      </w:r>
      <w:r>
        <w:rPr>
          <w:rFonts w:hint="eastAsia" w:eastAsia="方正小标宋简体" w:cs="Times New Roman"/>
          <w:bCs/>
          <w:color w:val="auto"/>
          <w:kern w:val="0"/>
          <w:sz w:val="36"/>
          <w:szCs w:val="36"/>
          <w:lang w:val="en-US" w:eastAsia="zh-CN"/>
        </w:rPr>
        <w:t>2024</w:t>
      </w:r>
      <w:r>
        <w:rPr>
          <w:rFonts w:hint="default" w:ascii="Times New Roman" w:hAnsi="Times New Roman" w:eastAsia="方正小标宋简体" w:cs="Times New Roman"/>
          <w:bCs/>
          <w:color w:val="auto"/>
          <w:kern w:val="0"/>
          <w:sz w:val="36"/>
          <w:szCs w:val="36"/>
        </w:rPr>
        <w:t>年</w:t>
      </w:r>
      <w:r>
        <w:rPr>
          <w:rFonts w:hint="eastAsia" w:eastAsia="方正小标宋简体" w:cs="Times New Roman"/>
          <w:bCs/>
          <w:color w:val="auto"/>
          <w:kern w:val="0"/>
          <w:sz w:val="36"/>
          <w:szCs w:val="36"/>
          <w:lang w:val="en-US" w:eastAsia="zh-CN"/>
        </w:rPr>
        <w:t>9</w:t>
      </w:r>
      <w:r>
        <w:rPr>
          <w:rFonts w:hint="default" w:ascii="Times New Roman" w:hAnsi="Times New Roman" w:eastAsia="方正小标宋简体" w:cs="Times New Roman"/>
          <w:bCs/>
          <w:color w:val="auto"/>
          <w:kern w:val="0"/>
          <w:sz w:val="36"/>
          <w:szCs w:val="36"/>
        </w:rPr>
        <w:t>月 ）</w:t>
      </w:r>
    </w:p>
    <w:p>
      <w:pPr>
        <w:autoSpaceDE w:val="0"/>
        <w:autoSpaceDN w:val="0"/>
        <w:adjustRightInd w:val="0"/>
        <w:jc w:val="left"/>
        <w:rPr>
          <w:rFonts w:hint="default" w:ascii="Times New Roman" w:hAnsi="Times New Roman" w:eastAsia="仿宋" w:cs="Times New Roman"/>
          <w:color w:val="auto"/>
          <w:kern w:val="0"/>
          <w:sz w:val="36"/>
          <w:szCs w:val="36"/>
        </w:rPr>
      </w:pPr>
    </w:p>
    <w:p>
      <w:pPr>
        <w:autoSpaceDE w:val="0"/>
        <w:autoSpaceDN w:val="0"/>
        <w:adjustRightInd w:val="0"/>
        <w:jc w:val="left"/>
        <w:rPr>
          <w:rFonts w:hint="default" w:ascii="Times New Roman" w:hAnsi="Times New Roman" w:eastAsia="仿宋" w:cs="Times New Roman"/>
          <w:color w:val="auto"/>
          <w:kern w:val="0"/>
          <w:sz w:val="36"/>
          <w:szCs w:val="36"/>
        </w:rPr>
      </w:pPr>
    </w:p>
    <w:p>
      <w:pPr>
        <w:autoSpaceDE w:val="0"/>
        <w:autoSpaceDN w:val="0"/>
        <w:adjustRightInd w:val="0"/>
        <w:jc w:val="left"/>
        <w:rPr>
          <w:rFonts w:hint="default" w:ascii="Times New Roman" w:hAnsi="Times New Roman" w:eastAsia="仿宋" w:cs="Times New Roman"/>
          <w:b/>
          <w:color w:val="auto"/>
          <w:kern w:val="0"/>
          <w:sz w:val="36"/>
          <w:szCs w:val="36"/>
        </w:rPr>
      </w:pPr>
      <w:r>
        <w:rPr>
          <w:rFonts w:hint="default" w:ascii="Times New Roman" w:hAnsi="Times New Roman" w:eastAsia="仿宋" w:cs="Times New Roman"/>
          <w:b/>
          <w:color w:val="auto"/>
          <w:kern w:val="0"/>
          <w:sz w:val="36"/>
          <w:szCs w:val="36"/>
        </w:rPr>
        <w:t>申报单位（章）：______________________________</w:t>
      </w:r>
    </w:p>
    <w:p>
      <w:pPr>
        <w:autoSpaceDE w:val="0"/>
        <w:autoSpaceDN w:val="0"/>
        <w:adjustRightInd w:val="0"/>
        <w:jc w:val="left"/>
        <w:rPr>
          <w:rFonts w:hint="default" w:ascii="Times New Roman" w:hAnsi="Times New Roman" w:eastAsia="仿宋" w:cs="Times New Roman"/>
          <w:b/>
          <w:color w:val="auto"/>
          <w:kern w:val="0"/>
          <w:sz w:val="36"/>
          <w:szCs w:val="36"/>
        </w:rPr>
      </w:pPr>
    </w:p>
    <w:p>
      <w:pPr>
        <w:autoSpaceDE w:val="0"/>
        <w:autoSpaceDN w:val="0"/>
        <w:adjustRightInd w:val="0"/>
        <w:jc w:val="left"/>
        <w:rPr>
          <w:rFonts w:hint="default" w:ascii="Times New Roman" w:hAnsi="Times New Roman" w:eastAsia="仿宋" w:cs="Times New Roman"/>
          <w:b/>
          <w:color w:val="auto"/>
          <w:kern w:val="0"/>
          <w:sz w:val="36"/>
          <w:szCs w:val="36"/>
        </w:rPr>
      </w:pPr>
      <w:r>
        <w:rPr>
          <w:rFonts w:hint="default" w:ascii="Times New Roman" w:hAnsi="Times New Roman" w:eastAsia="仿宋" w:cs="Times New Roman"/>
          <w:b/>
          <w:color w:val="auto"/>
          <w:kern w:val="0"/>
          <w:sz w:val="36"/>
          <w:szCs w:val="36"/>
        </w:rPr>
        <w:t>广州环卫</w:t>
      </w:r>
      <w:r>
        <w:rPr>
          <w:rFonts w:hint="default" w:ascii="Times New Roman" w:hAnsi="Times New Roman" w:eastAsia="仿宋" w:cs="Times New Roman"/>
          <w:b/>
          <w:color w:val="auto"/>
          <w:kern w:val="0"/>
          <w:sz w:val="36"/>
          <w:szCs w:val="36"/>
          <w:lang w:val="en-US" w:eastAsia="zh-CN"/>
        </w:rPr>
        <w:t>行业</w:t>
      </w:r>
      <w:r>
        <w:rPr>
          <w:rFonts w:hint="default" w:ascii="Times New Roman" w:hAnsi="Times New Roman" w:eastAsia="仿宋" w:cs="Times New Roman"/>
          <w:b/>
          <w:color w:val="auto"/>
          <w:kern w:val="0"/>
          <w:sz w:val="36"/>
          <w:szCs w:val="36"/>
        </w:rPr>
        <w:t>企业资质等级：____________________</w:t>
      </w:r>
    </w:p>
    <w:p>
      <w:pPr>
        <w:autoSpaceDE w:val="0"/>
        <w:autoSpaceDN w:val="0"/>
        <w:adjustRightInd w:val="0"/>
        <w:jc w:val="left"/>
        <w:rPr>
          <w:rFonts w:hint="eastAsia" w:eastAsia="仿宋" w:cs="Times New Roman"/>
          <w:b/>
          <w:color w:val="auto"/>
          <w:kern w:val="0"/>
          <w:sz w:val="36"/>
          <w:szCs w:val="36"/>
          <w:lang w:val="en-US" w:eastAsia="zh-CN"/>
        </w:rPr>
      </w:pPr>
    </w:p>
    <w:p>
      <w:pPr>
        <w:autoSpaceDE w:val="0"/>
        <w:autoSpaceDN w:val="0"/>
        <w:adjustRightInd w:val="0"/>
        <w:jc w:val="left"/>
        <w:rPr>
          <w:rFonts w:hint="default" w:ascii="Times New Roman" w:hAnsi="Times New Roman" w:eastAsia="仿宋" w:cs="Times New Roman"/>
          <w:b/>
          <w:color w:val="auto"/>
          <w:kern w:val="0"/>
          <w:sz w:val="36"/>
          <w:szCs w:val="36"/>
          <w:lang w:val="en-US" w:eastAsia="zh-CN"/>
        </w:rPr>
      </w:pPr>
      <w:r>
        <w:rPr>
          <w:rFonts w:hint="default" w:ascii="Times New Roman" w:hAnsi="Times New Roman" w:eastAsia="仿宋" w:cs="Times New Roman"/>
          <w:b/>
          <w:color w:val="auto"/>
          <w:kern w:val="0"/>
          <w:sz w:val="36"/>
          <w:szCs w:val="36"/>
        </w:rPr>
        <w:t>广州环卫</w:t>
      </w:r>
      <w:r>
        <w:rPr>
          <w:rFonts w:hint="default" w:ascii="Times New Roman" w:hAnsi="Times New Roman" w:eastAsia="仿宋" w:cs="Times New Roman"/>
          <w:b/>
          <w:color w:val="auto"/>
          <w:kern w:val="0"/>
          <w:sz w:val="36"/>
          <w:szCs w:val="36"/>
          <w:lang w:val="en-US" w:eastAsia="zh-CN"/>
        </w:rPr>
        <w:t>行业</w:t>
      </w:r>
      <w:r>
        <w:rPr>
          <w:rFonts w:hint="eastAsia" w:eastAsia="仿宋" w:cs="Times New Roman"/>
          <w:b/>
          <w:color w:val="auto"/>
          <w:kern w:val="0"/>
          <w:sz w:val="36"/>
          <w:szCs w:val="36"/>
          <w:lang w:val="en-US" w:eastAsia="zh-CN"/>
        </w:rPr>
        <w:t>诚信综合评价等级：</w:t>
      </w:r>
      <w:r>
        <w:rPr>
          <w:rFonts w:hint="default" w:ascii="Times New Roman" w:hAnsi="Times New Roman" w:eastAsia="仿宋" w:cs="Times New Roman"/>
          <w:b/>
          <w:color w:val="auto"/>
          <w:kern w:val="0"/>
          <w:sz w:val="36"/>
          <w:szCs w:val="36"/>
        </w:rPr>
        <w:t>________________</w:t>
      </w:r>
    </w:p>
    <w:p>
      <w:pPr>
        <w:autoSpaceDE w:val="0"/>
        <w:autoSpaceDN w:val="0"/>
        <w:adjustRightInd w:val="0"/>
        <w:jc w:val="left"/>
        <w:rPr>
          <w:rFonts w:hint="default" w:ascii="Times New Roman" w:hAnsi="Times New Roman" w:eastAsia="仿宋" w:cs="Times New Roman"/>
          <w:b/>
          <w:color w:val="auto"/>
          <w:kern w:val="0"/>
          <w:sz w:val="36"/>
          <w:szCs w:val="36"/>
        </w:rPr>
      </w:pPr>
    </w:p>
    <w:p>
      <w:pPr>
        <w:autoSpaceDE w:val="0"/>
        <w:autoSpaceDN w:val="0"/>
        <w:adjustRightInd w:val="0"/>
        <w:jc w:val="left"/>
        <w:rPr>
          <w:rFonts w:hint="default" w:ascii="Times New Roman" w:hAnsi="Times New Roman" w:eastAsia="仿宋" w:cs="Times New Roman"/>
          <w:b/>
          <w:color w:val="auto"/>
          <w:kern w:val="0"/>
          <w:sz w:val="36"/>
          <w:szCs w:val="36"/>
        </w:rPr>
      </w:pPr>
      <w:r>
        <w:rPr>
          <w:rFonts w:hint="default" w:ascii="Times New Roman" w:hAnsi="Times New Roman" w:eastAsia="仿宋" w:cs="Times New Roman"/>
          <w:b/>
          <w:color w:val="auto"/>
          <w:kern w:val="0"/>
          <w:sz w:val="36"/>
          <w:szCs w:val="36"/>
        </w:rPr>
        <w:t>填表日期：___________年_________月__________日</w:t>
      </w:r>
    </w:p>
    <w:p>
      <w:pPr>
        <w:autoSpaceDE w:val="0"/>
        <w:autoSpaceDN w:val="0"/>
        <w:adjustRightInd w:val="0"/>
        <w:jc w:val="left"/>
        <w:rPr>
          <w:rFonts w:hint="default" w:ascii="Times New Roman" w:hAnsi="Times New Roman" w:eastAsia="仿宋" w:cs="Times New Roman"/>
          <w:color w:val="auto"/>
          <w:kern w:val="0"/>
          <w:sz w:val="36"/>
          <w:szCs w:val="36"/>
        </w:rPr>
      </w:pPr>
    </w:p>
    <w:p>
      <w:pPr>
        <w:autoSpaceDE w:val="0"/>
        <w:autoSpaceDN w:val="0"/>
        <w:adjustRightInd w:val="0"/>
        <w:jc w:val="left"/>
        <w:rPr>
          <w:rFonts w:hint="default" w:ascii="Times New Roman" w:hAnsi="Times New Roman" w:eastAsia="仿宋" w:cs="Times New Roman"/>
          <w:color w:val="auto"/>
          <w:kern w:val="0"/>
          <w:sz w:val="36"/>
          <w:szCs w:val="36"/>
        </w:rPr>
      </w:pPr>
    </w:p>
    <w:p>
      <w:pPr>
        <w:autoSpaceDE w:val="0"/>
        <w:autoSpaceDN w:val="0"/>
        <w:adjustRightInd w:val="0"/>
        <w:jc w:val="left"/>
        <w:rPr>
          <w:rFonts w:hint="default" w:ascii="Times New Roman" w:hAnsi="Times New Roman" w:eastAsia="仿宋" w:cs="Times New Roman"/>
          <w:color w:val="auto"/>
          <w:kern w:val="0"/>
          <w:sz w:val="36"/>
          <w:szCs w:val="36"/>
        </w:rPr>
      </w:pPr>
    </w:p>
    <w:p>
      <w:pPr>
        <w:autoSpaceDE w:val="0"/>
        <w:autoSpaceDN w:val="0"/>
        <w:adjustRightInd w:val="0"/>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广州环卫行业协会制</w:t>
      </w:r>
    </w:p>
    <w:p>
      <w:pPr>
        <w:autoSpaceDE w:val="0"/>
        <w:autoSpaceDN w:val="0"/>
        <w:adjustRightInd w:val="0"/>
        <w:rPr>
          <w:rFonts w:hint="default" w:ascii="Times New Roman" w:hAnsi="Times New Roman" w:eastAsia="仿宋" w:cs="Times New Roman"/>
          <w:b/>
          <w:color w:val="auto"/>
          <w:kern w:val="0"/>
          <w:sz w:val="44"/>
          <w:szCs w:val="44"/>
        </w:rPr>
      </w:pPr>
    </w:p>
    <w:p>
      <w:pPr>
        <w:autoSpaceDE w:val="0"/>
        <w:autoSpaceDN w:val="0"/>
        <w:adjustRightInd w:val="0"/>
        <w:jc w:val="center"/>
        <w:rPr>
          <w:rFonts w:hint="eastAsia" w:ascii="Times New Roman" w:hAnsi="Times New Roman" w:eastAsia="黑体" w:cs="Times New Roman"/>
          <w:b/>
          <w:color w:val="auto"/>
          <w:kern w:val="0"/>
          <w:sz w:val="44"/>
          <w:szCs w:val="44"/>
          <w:lang w:val="en-US" w:eastAsia="zh-CN"/>
        </w:rPr>
      </w:pPr>
    </w:p>
    <w:p>
      <w:pPr>
        <w:autoSpaceDE w:val="0"/>
        <w:autoSpaceDN w:val="0"/>
        <w:adjustRightInd w:val="0"/>
        <w:jc w:val="center"/>
        <w:rPr>
          <w:rFonts w:hint="default" w:ascii="Times New Roman" w:hAnsi="Times New Roman" w:eastAsia="黑体" w:cs="Times New Roman"/>
          <w:b/>
          <w:color w:val="auto"/>
          <w:kern w:val="0"/>
          <w:sz w:val="44"/>
          <w:szCs w:val="44"/>
          <w:lang w:val="en-US" w:eastAsia="zh-CN"/>
        </w:rPr>
      </w:pPr>
      <w:r>
        <w:rPr>
          <w:rFonts w:hint="eastAsia" w:ascii="Times New Roman" w:hAnsi="Times New Roman" w:eastAsia="黑体" w:cs="Times New Roman"/>
          <w:b/>
          <w:color w:val="auto"/>
          <w:kern w:val="0"/>
          <w:sz w:val="44"/>
          <w:szCs w:val="44"/>
          <w:lang w:val="en-US" w:eastAsia="zh-CN"/>
        </w:rPr>
        <w:t>申</w:t>
      </w:r>
      <w:r>
        <w:rPr>
          <w:rFonts w:hint="eastAsia" w:eastAsia="黑体" w:cs="Times New Roman"/>
          <w:b/>
          <w:color w:val="auto"/>
          <w:kern w:val="0"/>
          <w:sz w:val="44"/>
          <w:szCs w:val="44"/>
          <w:lang w:val="en-US" w:eastAsia="zh-CN"/>
        </w:rPr>
        <w:t>报</w:t>
      </w:r>
      <w:r>
        <w:rPr>
          <w:rFonts w:hint="eastAsia" w:ascii="Times New Roman" w:hAnsi="Times New Roman" w:eastAsia="黑体" w:cs="Times New Roman"/>
          <w:b/>
          <w:color w:val="auto"/>
          <w:kern w:val="0"/>
          <w:sz w:val="44"/>
          <w:szCs w:val="44"/>
          <w:lang w:val="en-US" w:eastAsia="zh-CN"/>
        </w:rPr>
        <w:t>表目录</w:t>
      </w: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w:t>
      </w:r>
      <w:r>
        <w:rPr>
          <w:rFonts w:hint="eastAsia" w:ascii="黑体" w:hAnsi="黑体" w:eastAsia="黑体" w:cs="黑体"/>
          <w:b w:val="0"/>
          <w:bCs/>
          <w:color w:val="auto"/>
          <w:kern w:val="0"/>
          <w:sz w:val="32"/>
          <w:szCs w:val="32"/>
          <w:lang w:val="en-US" w:eastAsia="zh-CN"/>
        </w:rPr>
        <w:t xml:space="preserve"> 承诺书</w:t>
      </w:r>
    </w:p>
    <w:p>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一、企业基本情况</w:t>
      </w:r>
    </w:p>
    <w:p>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二、企业自报情况</w:t>
      </w:r>
    </w:p>
    <w:p>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三、企业工商营业执照</w:t>
      </w:r>
    </w:p>
    <w:p>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四、考核期内企业诚信建设工作总结</w:t>
      </w:r>
    </w:p>
    <w:p>
      <w:pPr>
        <w:autoSpaceDE w:val="0"/>
        <w:autoSpaceDN w:val="0"/>
        <w:adjustRightInd w:val="0"/>
        <w:jc w:val="left"/>
        <w:rPr>
          <w:rFonts w:hint="eastAsia" w:ascii="黑体" w:hAnsi="黑体" w:eastAsia="黑体" w:cs="黑体"/>
          <w:b w:val="0"/>
          <w:bCs/>
          <w:color w:val="auto"/>
          <w:kern w:val="0"/>
          <w:sz w:val="32"/>
          <w:szCs w:val="32"/>
          <w:lang w:val="en-US" w:eastAsia="zh-CN"/>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p>
    <w:p>
      <w:pPr>
        <w:autoSpaceDE w:val="0"/>
        <w:autoSpaceDN w:val="0"/>
        <w:adjustRightInd w:val="0"/>
        <w:jc w:val="center"/>
        <w:rPr>
          <w:rFonts w:hint="default" w:ascii="Times New Roman" w:hAnsi="Times New Roman" w:eastAsia="黑体" w:cs="Times New Roman"/>
          <w:b/>
          <w:color w:val="auto"/>
          <w:kern w:val="0"/>
          <w:sz w:val="44"/>
          <w:szCs w:val="44"/>
        </w:rPr>
      </w:pPr>
      <w:r>
        <w:rPr>
          <w:rFonts w:hint="default" w:ascii="Times New Roman" w:hAnsi="Times New Roman" w:eastAsia="黑体" w:cs="Times New Roman"/>
          <w:b/>
          <w:color w:val="auto"/>
          <w:kern w:val="0"/>
          <w:sz w:val="44"/>
          <w:szCs w:val="44"/>
        </w:rPr>
        <w:t>承 诺 书</w:t>
      </w:r>
    </w:p>
    <w:p>
      <w:pPr>
        <w:autoSpaceDE w:val="0"/>
        <w:autoSpaceDN w:val="0"/>
        <w:adjustRightInd w:val="0"/>
        <w:jc w:val="left"/>
        <w:rPr>
          <w:rFonts w:hint="default" w:ascii="Times New Roman" w:hAnsi="Times New Roman" w:eastAsia="仿宋" w:cs="Times New Roman"/>
          <w:color w:val="auto"/>
          <w:kern w:val="0"/>
          <w:sz w:val="30"/>
          <w:szCs w:val="30"/>
        </w:rPr>
      </w:pPr>
    </w:p>
    <w:p>
      <w:pPr>
        <w:autoSpaceDE w:val="0"/>
        <w:autoSpaceDN w:val="0"/>
        <w:adjustRightInd w:val="0"/>
        <w:ind w:firstLine="600" w:firstLineChars="2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本单位自愿申请参加广州环卫行业协会组织的广州环境卫生服务企业诚信综合评价</w:t>
      </w:r>
      <w:r>
        <w:rPr>
          <w:rFonts w:hint="default" w:ascii="Times New Roman" w:hAnsi="Times New Roman" w:eastAsia="仿宋" w:cs="Times New Roman"/>
          <w:color w:val="auto"/>
          <w:kern w:val="0"/>
          <w:sz w:val="30"/>
          <w:szCs w:val="30"/>
          <w:lang w:val="en-US" w:eastAsia="zh-CN"/>
        </w:rPr>
        <w:t>工作</w:t>
      </w:r>
      <w:r>
        <w:rPr>
          <w:rFonts w:hint="default" w:ascii="Times New Roman" w:hAnsi="Times New Roman" w:eastAsia="仿宋" w:cs="Times New Roman"/>
          <w:color w:val="auto"/>
          <w:kern w:val="0"/>
          <w:sz w:val="30"/>
          <w:szCs w:val="30"/>
        </w:rPr>
        <w:t>。</w:t>
      </w:r>
    </w:p>
    <w:p>
      <w:pPr>
        <w:autoSpaceDE w:val="0"/>
        <w:autoSpaceDN w:val="0"/>
        <w:adjustRightInd w:val="0"/>
        <w:ind w:firstLine="600" w:firstLineChars="2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本单位承诺：</w:t>
      </w:r>
    </w:p>
    <w:p>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（一）本单位所提交的资料和数据全部真实、合法、有效，复印件或扫描件和原件内容一致，并对因材料虚假所引发的一切后果负责。</w:t>
      </w:r>
    </w:p>
    <w:p>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（二）本单位秉承依法诚信经营的理念，自觉维护行业良性竞争环境。遵守国家、广东省、广州市一切有关法律、政策和企业经营的各项规定以及广州环卫行业协会制定的行规行约。</w:t>
      </w:r>
    </w:p>
    <w:p>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（三）本单位坚守对社会负责、对业主负责的经营原则，信守承诺，严格履约，为社会提供优良高质的服务。</w:t>
      </w:r>
    </w:p>
    <w:p>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若违反上述承诺，本单位愿意接受广州环卫行业协会</w:t>
      </w:r>
      <w:r>
        <w:rPr>
          <w:rFonts w:hint="default" w:ascii="Times New Roman" w:hAnsi="Times New Roman" w:eastAsia="仿宋" w:cs="Times New Roman"/>
          <w:color w:val="auto"/>
          <w:kern w:val="0"/>
          <w:sz w:val="30"/>
          <w:szCs w:val="30"/>
          <w:lang w:val="en-US" w:eastAsia="zh-CN"/>
        </w:rPr>
        <w:t>廉洁从业委员会</w:t>
      </w:r>
      <w:r>
        <w:rPr>
          <w:rFonts w:hint="default" w:ascii="Times New Roman" w:hAnsi="Times New Roman" w:eastAsia="仿宋" w:cs="Times New Roman"/>
          <w:color w:val="auto"/>
          <w:kern w:val="0"/>
          <w:sz w:val="30"/>
          <w:szCs w:val="30"/>
        </w:rPr>
        <w:t>依据《广州环境卫生服务企业诚信综合评价管理办法》采取的一切措施，并承担违反承诺所引发的一切后果。</w:t>
      </w:r>
    </w:p>
    <w:p>
      <w:pPr>
        <w:autoSpaceDE w:val="0"/>
        <w:autoSpaceDN w:val="0"/>
        <w:adjustRightInd w:val="0"/>
        <w:jc w:val="left"/>
        <w:rPr>
          <w:rFonts w:hint="default" w:ascii="Times New Roman" w:hAnsi="Times New Roman" w:eastAsia="仿宋" w:cs="Times New Roman"/>
          <w:color w:val="auto"/>
          <w:kern w:val="0"/>
          <w:sz w:val="30"/>
          <w:szCs w:val="30"/>
        </w:rPr>
      </w:pPr>
    </w:p>
    <w:p>
      <w:pPr>
        <w:autoSpaceDE w:val="0"/>
        <w:autoSpaceDN w:val="0"/>
        <w:adjustRightInd w:val="0"/>
        <w:ind w:firstLine="4500" w:firstLineChars="15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法定代表人签字：</w:t>
      </w:r>
    </w:p>
    <w:p>
      <w:pPr>
        <w:autoSpaceDE w:val="0"/>
        <w:autoSpaceDN w:val="0"/>
        <w:adjustRightInd w:val="0"/>
        <w:ind w:firstLine="4500" w:firstLineChars="15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单位盖章：</w:t>
      </w:r>
    </w:p>
    <w:p>
      <w:pPr>
        <w:autoSpaceDE w:val="0"/>
        <w:autoSpaceDN w:val="0"/>
        <w:adjustRightInd w:val="0"/>
        <w:ind w:firstLine="6150" w:firstLineChars="205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年   月   日</w:t>
      </w:r>
    </w:p>
    <w:p>
      <w:pPr>
        <w:autoSpaceDE w:val="0"/>
        <w:autoSpaceDN w:val="0"/>
        <w:adjustRightInd w:val="0"/>
        <w:jc w:val="center"/>
        <w:rPr>
          <w:rFonts w:hint="default" w:ascii="Times New Roman" w:hAnsi="Times New Roman" w:eastAsia="仿宋" w:cs="Times New Roman"/>
          <w:b/>
          <w:color w:val="auto"/>
          <w:kern w:val="0"/>
          <w:sz w:val="44"/>
          <w:szCs w:val="44"/>
        </w:rPr>
      </w:pPr>
    </w:p>
    <w:p>
      <w:pPr>
        <w:autoSpaceDE w:val="0"/>
        <w:autoSpaceDN w:val="0"/>
        <w:adjustRightInd w:val="0"/>
        <w:jc w:val="center"/>
        <w:rPr>
          <w:rFonts w:hint="default" w:ascii="Times New Roman" w:hAnsi="Times New Roman" w:eastAsia="仿宋" w:cs="Times New Roman"/>
          <w:b/>
          <w:color w:val="auto"/>
          <w:kern w:val="0"/>
          <w:sz w:val="44"/>
          <w:szCs w:val="44"/>
        </w:rPr>
        <w:sectPr>
          <w:headerReference r:id="rId3" w:type="default"/>
          <w:footerReference r:id="rId4" w:type="default"/>
          <w:pgSz w:w="11906" w:h="16838"/>
          <w:pgMar w:top="1440" w:right="1531" w:bottom="1440"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jc w:val="center"/>
        <w:rPr>
          <w:rFonts w:hint="default" w:ascii="Times New Roman" w:hAnsi="Times New Roman" w:eastAsia="黑体" w:cs="Times New Roman"/>
          <w:bCs/>
          <w:color w:val="auto"/>
          <w:kern w:val="0"/>
          <w:sz w:val="44"/>
          <w:szCs w:val="44"/>
        </w:rPr>
      </w:pPr>
      <w:r>
        <w:rPr>
          <w:rFonts w:hint="default" w:ascii="Times New Roman" w:hAnsi="Times New Roman" w:eastAsia="黑体" w:cs="Times New Roman"/>
          <w:bCs/>
          <w:color w:val="auto"/>
          <w:kern w:val="0"/>
          <w:sz w:val="44"/>
          <w:szCs w:val="44"/>
        </w:rPr>
        <w:t>一、企业基本情况</w:t>
      </w:r>
    </w:p>
    <w:p>
      <w:pPr>
        <w:rPr>
          <w:rFonts w:hint="default" w:ascii="Times New Roman" w:hAnsi="Times New Roman" w:eastAsia="仿宋" w:cs="Times New Roman"/>
          <w:b/>
          <w:bCs/>
          <w:color w:val="auto"/>
          <w:szCs w:val="21"/>
        </w:rPr>
      </w:pPr>
    </w:p>
    <w:p>
      <w:pPr>
        <w:rPr>
          <w:rFonts w:hint="default" w:ascii="Times New Roman" w:hAnsi="Times New Roman" w:eastAsia="仿宋" w:cs="Times New Roman"/>
          <w:b/>
          <w:bCs/>
          <w:color w:val="auto"/>
          <w:kern w:val="0"/>
          <w:sz w:val="44"/>
          <w:szCs w:val="44"/>
        </w:rPr>
      </w:pPr>
      <w:r>
        <w:rPr>
          <w:rFonts w:hint="default" w:ascii="Times New Roman" w:hAnsi="Times New Roman" w:eastAsia="仿宋" w:cs="Times New Roman"/>
          <w:b/>
          <w:bCs/>
          <w:color w:val="auto"/>
          <w:szCs w:val="21"/>
        </w:rPr>
        <w:t>（一）经营情况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72"/>
        <w:gridCol w:w="197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企业名称</w:t>
            </w:r>
          </w:p>
        </w:tc>
        <w:tc>
          <w:tcPr>
            <w:tcW w:w="6974" w:type="dxa"/>
            <w:gridSpan w:val="3"/>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lang w:val="en-US" w:eastAsia="zh-CN"/>
              </w:rPr>
              <w:t>办公</w:t>
            </w:r>
            <w:r>
              <w:rPr>
                <w:rFonts w:hint="default" w:ascii="Times New Roman" w:hAnsi="Times New Roman" w:eastAsia="仿宋" w:cs="Times New Roman"/>
                <w:b/>
                <w:bCs/>
                <w:color w:val="auto"/>
                <w:kern w:val="0"/>
                <w:szCs w:val="21"/>
              </w:rPr>
              <w:t>地址</w:t>
            </w:r>
          </w:p>
        </w:tc>
        <w:tc>
          <w:tcPr>
            <w:tcW w:w="6974" w:type="dxa"/>
            <w:gridSpan w:val="3"/>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寄件地址</w:t>
            </w:r>
          </w:p>
        </w:tc>
        <w:tc>
          <w:tcPr>
            <w:tcW w:w="6974" w:type="dxa"/>
            <w:gridSpan w:val="3"/>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8" w:type="dxa"/>
            <w:vMerge w:val="restart"/>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统一社会</w:t>
            </w:r>
          </w:p>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信用代码</w:t>
            </w:r>
          </w:p>
        </w:tc>
        <w:tc>
          <w:tcPr>
            <w:tcW w:w="2372" w:type="dxa"/>
            <w:vMerge w:val="restart"/>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联系人姓名</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48" w:type="dxa"/>
            <w:vMerge w:val="continue"/>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p>
        </w:tc>
        <w:tc>
          <w:tcPr>
            <w:tcW w:w="2372" w:type="dxa"/>
            <w:vMerge w:val="continue"/>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联系人电话</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48" w:type="dxa"/>
            <w:vMerge w:val="continue"/>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p>
        </w:tc>
        <w:tc>
          <w:tcPr>
            <w:tcW w:w="2372" w:type="dxa"/>
            <w:vMerge w:val="continue"/>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联系人邮箱</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企业类型</w:t>
            </w:r>
          </w:p>
        </w:tc>
        <w:tc>
          <w:tcPr>
            <w:tcW w:w="2372"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联系人QQ号码</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法定代表人</w:t>
            </w:r>
          </w:p>
        </w:tc>
        <w:tc>
          <w:tcPr>
            <w:tcW w:w="2372"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企业成立日期</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固定电话</w:t>
            </w:r>
          </w:p>
        </w:tc>
        <w:tc>
          <w:tcPr>
            <w:tcW w:w="2372"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传   真</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邮政编码</w:t>
            </w:r>
          </w:p>
        </w:tc>
        <w:tc>
          <w:tcPr>
            <w:tcW w:w="2372"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电子邮箱</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企业微信号</w:t>
            </w:r>
          </w:p>
        </w:tc>
        <w:tc>
          <w:tcPr>
            <w:tcW w:w="2372"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企业网址</w:t>
            </w:r>
          </w:p>
        </w:tc>
        <w:tc>
          <w:tcPr>
            <w:tcW w:w="2624" w:type="dxa"/>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在本协会</w:t>
            </w:r>
          </w:p>
          <w:p>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社团职务</w:t>
            </w:r>
          </w:p>
        </w:tc>
        <w:tc>
          <w:tcPr>
            <w:tcW w:w="6974" w:type="dxa"/>
            <w:gridSpan w:val="3"/>
            <w:noWrap w:val="0"/>
            <w:vAlign w:val="center"/>
          </w:tcPr>
          <w:p>
            <w:pPr>
              <w:autoSpaceDE w:val="0"/>
              <w:autoSpaceDN w:val="0"/>
              <w:adjustRightInd w:val="0"/>
              <w:spacing w:line="320" w:lineRule="exact"/>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会长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副会长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监事长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监事  </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理事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普通会员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548" w:type="dxa"/>
            <w:noWrap w:val="0"/>
            <w:vAlign w:val="center"/>
          </w:tcPr>
          <w:p>
            <w:pPr>
              <w:autoSpaceDE w:val="0"/>
              <w:autoSpaceDN w:val="0"/>
              <w:adjustRightInd w:val="0"/>
              <w:spacing w:line="320" w:lineRule="exact"/>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广州环卫行业企业资质等级</w:t>
            </w:r>
          </w:p>
          <w:p>
            <w:pPr>
              <w:autoSpaceDE w:val="0"/>
              <w:autoSpaceDN w:val="0"/>
              <w:adjustRightInd w:val="0"/>
              <w:spacing w:line="320" w:lineRule="exact"/>
              <w:jc w:val="center"/>
              <w:rPr>
                <w:rFonts w:hint="default" w:ascii="Times New Roman" w:hAnsi="Times New Roman" w:eastAsia="仿宋" w:cs="Times New Roman"/>
                <w:b/>
                <w:bCs/>
                <w:color w:val="auto"/>
                <w:kern w:val="0"/>
                <w:szCs w:val="21"/>
                <w:lang w:val="en-US" w:eastAsia="zh-CN"/>
              </w:rPr>
            </w:pPr>
            <w:r>
              <w:rPr>
                <w:rFonts w:hint="default" w:ascii="Times New Roman" w:hAnsi="Times New Roman" w:eastAsia="仿宋" w:cs="Times New Roman"/>
                <w:b/>
                <w:bCs/>
                <w:color w:val="auto"/>
                <w:kern w:val="0"/>
                <w:szCs w:val="21"/>
                <w:lang w:val="en-US" w:eastAsia="zh-CN"/>
              </w:rPr>
              <w:t>证书</w:t>
            </w:r>
          </w:p>
        </w:tc>
        <w:tc>
          <w:tcPr>
            <w:tcW w:w="6974" w:type="dxa"/>
            <w:gridSpan w:val="3"/>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证书编号：</w:t>
            </w:r>
            <w:r>
              <w:rPr>
                <w:rFonts w:hint="default" w:ascii="Times New Roman" w:hAnsi="Times New Roman" w:eastAsia="仿宋" w:cs="Times New Roman"/>
                <w:color w:val="auto"/>
                <w:kern w:val="0"/>
                <w:szCs w:val="21"/>
                <w:lang w:val="en-US" w:eastAsia="zh-CN"/>
              </w:rPr>
              <w:t xml:space="preserve">                      证书级别：</w:t>
            </w:r>
          </w:p>
          <w:p>
            <w:pPr>
              <w:autoSpaceDE w:val="0"/>
              <w:autoSpaceDN w:val="0"/>
              <w:adjustRightInd w:val="0"/>
              <w:spacing w:line="320" w:lineRule="exac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 xml:space="preserve">                    </w:t>
            </w:r>
          </w:p>
          <w:p>
            <w:pPr>
              <w:autoSpaceDE w:val="0"/>
              <w:autoSpaceDN w:val="0"/>
              <w:adjustRightInd w:val="0"/>
              <w:spacing w:line="320" w:lineRule="exac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有效期限：</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548" w:type="dxa"/>
            <w:noWrap w:val="0"/>
            <w:vAlign w:val="center"/>
          </w:tcPr>
          <w:p>
            <w:pPr>
              <w:autoSpaceDE w:val="0"/>
              <w:autoSpaceDN w:val="0"/>
              <w:adjustRightInd w:val="0"/>
              <w:spacing w:line="320" w:lineRule="exact"/>
              <w:jc w:val="center"/>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Cs w:val="21"/>
                <w:lang w:val="en-US" w:eastAsia="zh-CN"/>
              </w:rPr>
              <w:t>广州环境卫生服务企业诚信综合评价证书</w:t>
            </w:r>
          </w:p>
        </w:tc>
        <w:tc>
          <w:tcPr>
            <w:tcW w:w="6974" w:type="dxa"/>
            <w:gridSpan w:val="3"/>
            <w:noWrap w:val="0"/>
            <w:vAlign w:val="center"/>
          </w:tcPr>
          <w:p>
            <w:pPr>
              <w:autoSpaceDE w:val="0"/>
              <w:autoSpaceDN w:val="0"/>
              <w:adjustRightInd w:val="0"/>
              <w:spacing w:line="320" w:lineRule="exact"/>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证书编号：</w:t>
            </w:r>
            <w:r>
              <w:rPr>
                <w:rFonts w:hint="default" w:ascii="Times New Roman" w:hAnsi="Times New Roman" w:eastAsia="仿宋" w:cs="Times New Roman"/>
                <w:color w:val="auto"/>
                <w:kern w:val="0"/>
                <w:szCs w:val="21"/>
                <w:lang w:val="en-US" w:eastAsia="zh-CN"/>
              </w:rPr>
              <w:t xml:space="preserve">                      证书级别：</w:t>
            </w:r>
          </w:p>
          <w:p>
            <w:pPr>
              <w:autoSpaceDE w:val="0"/>
              <w:autoSpaceDN w:val="0"/>
              <w:adjustRightInd w:val="0"/>
              <w:spacing w:line="320" w:lineRule="exac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 xml:space="preserve">                    </w:t>
            </w:r>
          </w:p>
          <w:p>
            <w:pPr>
              <w:autoSpaceDE w:val="0"/>
              <w:autoSpaceDN w:val="0"/>
              <w:adjustRightInd w:val="0"/>
              <w:spacing w:line="320" w:lineRule="exact"/>
              <w:rPr>
                <w:rFonts w:hint="default" w:ascii="Times New Roman" w:hAnsi="Times New Roman" w:eastAsia="仿宋" w:cs="Times New Roman"/>
                <w:color w:val="auto"/>
                <w:kern w:val="0"/>
                <w:szCs w:val="21"/>
              </w:rPr>
            </w:pPr>
            <w:r>
              <w:rPr>
                <w:rFonts w:hint="eastAsia" w:eastAsia="仿宋" w:cs="Times New Roman"/>
                <w:color w:val="auto"/>
                <w:kern w:val="0"/>
                <w:szCs w:val="21"/>
                <w:lang w:val="en-US" w:eastAsia="zh-CN"/>
              </w:rPr>
              <w:t>首次申请</w:t>
            </w: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 xml:space="preserve">                      </w:t>
            </w:r>
            <w:r>
              <w:rPr>
                <w:rFonts w:hint="eastAsia" w:eastAsia="仿宋" w:cs="Times New Roman"/>
                <w:color w:val="auto"/>
                <w:kern w:val="0"/>
                <w:szCs w:val="21"/>
                <w:lang w:val="en-US" w:eastAsia="zh-CN"/>
              </w:rPr>
              <w:t>有效期限</w:t>
            </w:r>
            <w:r>
              <w:rPr>
                <w:rFonts w:hint="default" w:ascii="Times New Roman" w:hAnsi="Times New Roman" w:eastAsia="仿宋" w:cs="Times New Roman"/>
                <w:color w:val="auto"/>
                <w:kern w:val="0"/>
                <w:szCs w:val="21"/>
              </w:rPr>
              <w:t>：</w:t>
            </w:r>
          </w:p>
          <w:p>
            <w:pPr>
              <w:autoSpaceDE w:val="0"/>
              <w:autoSpaceDN w:val="0"/>
              <w:adjustRightInd w:val="0"/>
              <w:spacing w:line="320" w:lineRule="exact"/>
              <w:rPr>
                <w:rFonts w:hint="default" w:ascii="Times New Roman" w:hAnsi="Times New Roman" w:eastAsia="仿宋" w:cs="Times New Roman"/>
                <w:color w:val="auto"/>
                <w:kern w:val="0"/>
                <w:szCs w:val="21"/>
              </w:rPr>
            </w:pPr>
          </w:p>
          <w:p>
            <w:pPr>
              <w:autoSpaceDE w:val="0"/>
              <w:autoSpaceDN w:val="0"/>
              <w:adjustRightInd w:val="0"/>
              <w:spacing w:line="320" w:lineRule="exact"/>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Cs w:val="21"/>
                <w:lang w:val="en-US" w:eastAsia="zh-CN"/>
              </w:rPr>
              <w:t>发证日期：</w:t>
            </w:r>
          </w:p>
        </w:tc>
      </w:tr>
    </w:tbl>
    <w:p>
      <w:pPr>
        <w:rPr>
          <w:rFonts w:hint="default" w:ascii="Times New Roman" w:hAnsi="Times New Roman" w:eastAsia="仿宋" w:cs="Times New Roman"/>
          <w:b/>
          <w:bCs/>
          <w:color w:val="auto"/>
          <w:szCs w:val="21"/>
        </w:rPr>
      </w:pPr>
    </w:p>
    <w:p>
      <w:pPr>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（二）财务数据</w:t>
      </w:r>
    </w:p>
    <w:p>
      <w:pPr>
        <w:rPr>
          <w:rFonts w:hint="default" w:ascii="Times New Roman" w:hAnsi="Times New Roman" w:eastAsia="仿宋" w:cs="Times New Roman"/>
          <w:b/>
          <w:bCs/>
          <w:color w:val="auto"/>
          <w:szCs w:val="21"/>
        </w:rPr>
      </w:pPr>
    </w:p>
    <w:p>
      <w:pPr>
        <w:autoSpaceDE w:val="0"/>
        <w:autoSpaceDN w:val="0"/>
        <w:adjustRightInd w:val="0"/>
        <w:jc w:val="righ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318"/>
        <w:gridCol w:w="2073"/>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9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 标</w:t>
            </w:r>
          </w:p>
        </w:tc>
        <w:tc>
          <w:tcPr>
            <w:tcW w:w="2318"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b/>
                <w:bCs/>
                <w:color w:val="auto"/>
                <w:kern w:val="0"/>
                <w:szCs w:val="21"/>
                <w:lang w:val="en-US" w:eastAsia="zh-CN"/>
              </w:rPr>
              <w:t>20</w:t>
            </w:r>
            <w:r>
              <w:rPr>
                <w:rFonts w:hint="eastAsia" w:ascii="Times New Roman" w:hAnsi="Times New Roman" w:eastAsia="仿宋" w:cs="Times New Roman"/>
                <w:b/>
                <w:bCs/>
                <w:color w:val="auto"/>
                <w:kern w:val="0"/>
                <w:szCs w:val="21"/>
                <w:lang w:val="en-US" w:eastAsia="zh-CN"/>
              </w:rPr>
              <w:t>2</w:t>
            </w:r>
            <w:r>
              <w:rPr>
                <w:rFonts w:hint="eastAsia" w:eastAsia="仿宋" w:cs="Times New Roman"/>
                <w:b/>
                <w:bCs/>
                <w:color w:val="auto"/>
                <w:kern w:val="0"/>
                <w:szCs w:val="21"/>
                <w:lang w:val="en-US" w:eastAsia="zh-CN"/>
              </w:rPr>
              <w:t>3</w:t>
            </w:r>
            <w:r>
              <w:rPr>
                <w:rFonts w:hint="default" w:ascii="Times New Roman" w:hAnsi="Times New Roman" w:eastAsia="仿宋" w:cs="Times New Roman"/>
                <w:b/>
                <w:bCs/>
                <w:color w:val="auto"/>
                <w:kern w:val="0"/>
                <w:szCs w:val="21"/>
                <w:lang w:val="en-US" w:eastAsia="zh-CN"/>
              </w:rPr>
              <w:t>年1月至12月</w:t>
            </w:r>
          </w:p>
        </w:tc>
        <w:tc>
          <w:tcPr>
            <w:tcW w:w="207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 标</w:t>
            </w:r>
          </w:p>
        </w:tc>
        <w:tc>
          <w:tcPr>
            <w:tcW w:w="22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lang w:val="en-US" w:eastAsia="zh-CN"/>
              </w:rPr>
              <w:t>20</w:t>
            </w:r>
            <w:r>
              <w:rPr>
                <w:rFonts w:hint="eastAsia" w:ascii="Times New Roman" w:hAnsi="Times New Roman" w:eastAsia="仿宋" w:cs="Times New Roman"/>
                <w:b/>
                <w:bCs/>
                <w:color w:val="auto"/>
                <w:kern w:val="0"/>
                <w:szCs w:val="21"/>
                <w:lang w:val="en-US" w:eastAsia="zh-CN"/>
              </w:rPr>
              <w:t>2</w:t>
            </w:r>
            <w:r>
              <w:rPr>
                <w:rFonts w:hint="eastAsia" w:eastAsia="仿宋" w:cs="Times New Roman"/>
                <w:b/>
                <w:bCs/>
                <w:color w:val="auto"/>
                <w:kern w:val="0"/>
                <w:szCs w:val="21"/>
                <w:lang w:val="en-US" w:eastAsia="zh-CN"/>
              </w:rPr>
              <w:t>3</w:t>
            </w:r>
            <w:r>
              <w:rPr>
                <w:rFonts w:hint="default" w:ascii="Times New Roman" w:hAnsi="Times New Roman" w:eastAsia="仿宋" w:cs="Times New Roman"/>
                <w:b/>
                <w:bCs/>
                <w:color w:val="auto"/>
                <w:kern w:val="0"/>
                <w:szCs w:val="21"/>
                <w:lang w:val="en-US" w:eastAsia="zh-CN"/>
              </w:rPr>
              <w:t>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9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注册资本</w:t>
            </w:r>
          </w:p>
        </w:tc>
        <w:tc>
          <w:tcPr>
            <w:tcW w:w="2318"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c>
          <w:tcPr>
            <w:tcW w:w="207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当年度应缴税金</w:t>
            </w:r>
          </w:p>
        </w:tc>
        <w:tc>
          <w:tcPr>
            <w:tcW w:w="2235"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9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资产总额（期末）</w:t>
            </w:r>
          </w:p>
        </w:tc>
        <w:tc>
          <w:tcPr>
            <w:tcW w:w="2318"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c>
          <w:tcPr>
            <w:tcW w:w="207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利润总额</w:t>
            </w:r>
          </w:p>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kern w:val="0"/>
                <w:szCs w:val="21"/>
                <w:lang w:eastAsia="zh-CN"/>
              </w:rPr>
              <w:t>减：所得税费用</w:t>
            </w:r>
          </w:p>
        </w:tc>
        <w:tc>
          <w:tcPr>
            <w:tcW w:w="2235"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负债总额（期末）</w:t>
            </w:r>
          </w:p>
        </w:tc>
        <w:tc>
          <w:tcPr>
            <w:tcW w:w="2318"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c>
          <w:tcPr>
            <w:tcW w:w="207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利税总额</w:t>
            </w:r>
          </w:p>
        </w:tc>
        <w:tc>
          <w:tcPr>
            <w:tcW w:w="2235"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9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净资产</w:t>
            </w:r>
          </w:p>
        </w:tc>
        <w:tc>
          <w:tcPr>
            <w:tcW w:w="2318" w:type="dxa"/>
            <w:noWrap w:val="0"/>
            <w:vAlign w:val="center"/>
          </w:tcPr>
          <w:p>
            <w:pPr>
              <w:autoSpaceDE w:val="0"/>
              <w:autoSpaceDN w:val="0"/>
              <w:adjustRightInd w:val="0"/>
              <w:ind w:firstLine="420" w:firstLineChars="200"/>
              <w:jc w:val="both"/>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期初：</w:t>
            </w:r>
          </w:p>
          <w:p>
            <w:pPr>
              <w:autoSpaceDE w:val="0"/>
              <w:autoSpaceDN w:val="0"/>
              <w:adjustRightInd w:val="0"/>
              <w:ind w:firstLine="420" w:firstLineChars="200"/>
              <w:jc w:val="both"/>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期末：</w:t>
            </w:r>
          </w:p>
        </w:tc>
        <w:tc>
          <w:tcPr>
            <w:tcW w:w="207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净利润</w:t>
            </w:r>
          </w:p>
        </w:tc>
        <w:tc>
          <w:tcPr>
            <w:tcW w:w="2235"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9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企业总产值</w:t>
            </w:r>
          </w:p>
        </w:tc>
        <w:tc>
          <w:tcPr>
            <w:tcW w:w="2318"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c>
          <w:tcPr>
            <w:tcW w:w="207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企业科技活动经费</w:t>
            </w:r>
          </w:p>
        </w:tc>
        <w:tc>
          <w:tcPr>
            <w:tcW w:w="2235" w:type="dxa"/>
            <w:noWrap w:val="0"/>
            <w:vAlign w:val="center"/>
          </w:tcPr>
          <w:p>
            <w:pPr>
              <w:autoSpaceDE w:val="0"/>
              <w:autoSpaceDN w:val="0"/>
              <w:adjustRightInd w:val="0"/>
              <w:ind w:firstLine="420" w:firstLineChars="200"/>
              <w:jc w:val="center"/>
              <w:rPr>
                <w:rFonts w:hint="default" w:ascii="Times New Roman" w:hAnsi="Times New Roman" w:eastAsia="仿宋" w:cs="Times New Roman"/>
                <w:color w:val="auto"/>
                <w:kern w:val="0"/>
                <w:szCs w:val="21"/>
              </w:rPr>
            </w:pPr>
          </w:p>
        </w:tc>
      </w:tr>
    </w:tbl>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注：企业科技活动经费主要包括科技开发经费、信息化建设经费、培训经费和企业战略发展规划研究经费。科技开发经费一般包括新产品设计费、工艺规程制定费、设备调整费、各类试验费、技术资料购置费、研究机构人员工资以及科技研究有关的其它经费或委托其它单位进行科研的费用。按照企业财务报表、统计报表中“科技活动经费支出”栏目或科技经费专项审计报告进行考核。</w:t>
      </w: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ind w:firstLine="420" w:firstLineChars="200"/>
        <w:jc w:val="left"/>
        <w:rPr>
          <w:rFonts w:hint="default" w:ascii="Times New Roman" w:hAnsi="Times New Roman" w:eastAsia="仿宋" w:cs="Times New Roman"/>
          <w:color w:val="auto"/>
          <w:kern w:val="0"/>
          <w:szCs w:val="21"/>
        </w:rPr>
      </w:pPr>
    </w:p>
    <w:p>
      <w:pPr>
        <w:autoSpaceDE w:val="0"/>
        <w:autoSpaceDN w:val="0"/>
        <w:adjustRightInd w:val="0"/>
        <w:jc w:val="center"/>
        <w:rPr>
          <w:rFonts w:hint="default" w:ascii="Times New Roman" w:hAnsi="Times New Roman" w:eastAsia="仿宋" w:cs="Times New Roman"/>
          <w:b/>
          <w:color w:val="auto"/>
          <w:kern w:val="0"/>
          <w:sz w:val="44"/>
          <w:szCs w:val="44"/>
        </w:rPr>
      </w:pPr>
      <w:r>
        <w:rPr>
          <w:rFonts w:hint="default" w:ascii="Times New Roman" w:hAnsi="Times New Roman" w:eastAsia="黑体" w:cs="Times New Roman"/>
          <w:bCs/>
          <w:color w:val="auto"/>
          <w:kern w:val="0"/>
          <w:sz w:val="44"/>
          <w:szCs w:val="44"/>
        </w:rPr>
        <w:t>二、企业</w:t>
      </w:r>
      <w:r>
        <w:rPr>
          <w:rFonts w:hint="default" w:ascii="Times New Roman" w:hAnsi="Times New Roman" w:eastAsia="黑体" w:cs="Times New Roman"/>
          <w:bCs/>
          <w:color w:val="auto"/>
          <w:kern w:val="0"/>
          <w:sz w:val="44"/>
          <w:szCs w:val="44"/>
          <w:lang w:eastAsia="zh-CN"/>
        </w:rPr>
        <w:t>自报</w:t>
      </w:r>
      <w:r>
        <w:rPr>
          <w:rFonts w:hint="default" w:ascii="Times New Roman" w:hAnsi="Times New Roman" w:eastAsia="黑体" w:cs="Times New Roman"/>
          <w:bCs/>
          <w:color w:val="auto"/>
          <w:kern w:val="0"/>
          <w:sz w:val="44"/>
          <w:szCs w:val="44"/>
        </w:rPr>
        <w:t>情况</w:t>
      </w:r>
    </w:p>
    <w:p>
      <w:pPr>
        <w:autoSpaceDE w:val="0"/>
        <w:autoSpaceDN w:val="0"/>
        <w:adjustRightInd w:val="0"/>
        <w:jc w:val="left"/>
        <w:rPr>
          <w:rFonts w:hint="default" w:ascii="Times New Roman" w:hAnsi="Times New Roman" w:eastAsia="仿宋" w:cs="Times New Roman"/>
          <w:color w:val="auto"/>
          <w:kern w:val="0"/>
          <w:szCs w:val="21"/>
        </w:rPr>
      </w:pPr>
    </w:p>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注：以下如无特别说明的，全部为考核期数据（考核期为</w:t>
      </w:r>
      <w:r>
        <w:rPr>
          <w:rFonts w:hint="eastAsia" w:eastAsia="仿宋" w:cs="Times New Roman"/>
          <w:b/>
          <w:bCs/>
          <w:color w:val="auto"/>
          <w:kern w:val="0"/>
          <w:szCs w:val="21"/>
          <w:lang w:val="en-US" w:eastAsia="zh-CN"/>
        </w:rPr>
        <w:t>2023</w:t>
      </w:r>
      <w:r>
        <w:rPr>
          <w:rFonts w:hint="default" w:ascii="Times New Roman" w:hAnsi="Times New Roman" w:eastAsia="仿宋" w:cs="Times New Roman"/>
          <w:b/>
          <w:bCs/>
          <w:color w:val="auto"/>
          <w:kern w:val="0"/>
          <w:szCs w:val="21"/>
        </w:rPr>
        <w:t>年</w:t>
      </w:r>
      <w:r>
        <w:rPr>
          <w:rFonts w:hint="eastAsia" w:eastAsia="仿宋" w:cs="Times New Roman"/>
          <w:b/>
          <w:bCs/>
          <w:color w:val="auto"/>
          <w:kern w:val="0"/>
          <w:szCs w:val="21"/>
          <w:lang w:val="en-US" w:eastAsia="zh-CN"/>
        </w:rPr>
        <w:t>10</w:t>
      </w:r>
      <w:r>
        <w:rPr>
          <w:rFonts w:hint="default" w:ascii="Times New Roman" w:hAnsi="Times New Roman" w:eastAsia="仿宋" w:cs="Times New Roman"/>
          <w:b/>
          <w:bCs/>
          <w:color w:val="auto"/>
          <w:kern w:val="0"/>
          <w:szCs w:val="21"/>
        </w:rPr>
        <w:t>月至</w:t>
      </w:r>
      <w:r>
        <w:rPr>
          <w:rFonts w:hint="eastAsia" w:eastAsia="仿宋" w:cs="Times New Roman"/>
          <w:b/>
          <w:bCs/>
          <w:color w:val="auto"/>
          <w:kern w:val="0"/>
          <w:szCs w:val="21"/>
          <w:lang w:val="en-US" w:eastAsia="zh-CN"/>
        </w:rPr>
        <w:t>2024</w:t>
      </w:r>
      <w:r>
        <w:rPr>
          <w:rFonts w:hint="default" w:ascii="Times New Roman" w:hAnsi="Times New Roman" w:eastAsia="仿宋" w:cs="Times New Roman"/>
          <w:b/>
          <w:bCs/>
          <w:color w:val="auto"/>
          <w:kern w:val="0"/>
          <w:szCs w:val="21"/>
        </w:rPr>
        <w:t>年</w:t>
      </w:r>
      <w:r>
        <w:rPr>
          <w:rFonts w:hint="eastAsia" w:eastAsia="仿宋" w:cs="Times New Roman"/>
          <w:b/>
          <w:bCs/>
          <w:color w:val="auto"/>
          <w:kern w:val="0"/>
          <w:szCs w:val="21"/>
          <w:lang w:val="en-US" w:eastAsia="zh-CN"/>
        </w:rPr>
        <w:t>9</w:t>
      </w:r>
      <w:r>
        <w:rPr>
          <w:rFonts w:hint="default" w:ascii="Times New Roman" w:hAnsi="Times New Roman" w:eastAsia="仿宋" w:cs="Times New Roman"/>
          <w:b/>
          <w:bCs/>
          <w:color w:val="auto"/>
          <w:kern w:val="0"/>
          <w:szCs w:val="21"/>
        </w:rPr>
        <w:t>月）</w:t>
      </w:r>
    </w:p>
    <w:p>
      <w:pPr>
        <w:autoSpaceDE w:val="0"/>
        <w:autoSpaceDN w:val="0"/>
        <w:adjustRightInd w:val="0"/>
        <w:jc w:val="left"/>
        <w:rPr>
          <w:rFonts w:hint="default" w:ascii="Times New Roman" w:hAnsi="Times New Roman" w:eastAsia="仿宋" w:cs="Times New Roman"/>
          <w:color w:val="auto"/>
          <w:kern w:val="0"/>
          <w:szCs w:val="21"/>
        </w:rPr>
      </w:pPr>
    </w:p>
    <w:p>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（一）一票否决</w:t>
      </w: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请仔细核对本企业有无一票否决的内容，如无则继续往下填写</w:t>
      </w:r>
      <w:r>
        <w:rPr>
          <w:rFonts w:hint="default" w:ascii="Times New Roman" w:hAnsi="Times New Roman" w:eastAsia="仿宋" w:cs="Times New Roman"/>
          <w:color w:val="auto"/>
          <w:kern w:val="0"/>
          <w:szCs w:val="21"/>
        </w:rPr>
        <w:t>）</w:t>
      </w:r>
    </w:p>
    <w:tbl>
      <w:tblPr>
        <w:tblStyle w:val="4"/>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76"/>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97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default" w:ascii="Times New Roman" w:hAnsi="Times New Roman" w:eastAsia="黑体" w:cs="Times New Roman"/>
                <w:b w:val="0"/>
                <w:bCs/>
                <w:i w:val="0"/>
                <w:iCs w:val="0"/>
                <w:color w:val="auto"/>
                <w:kern w:val="0"/>
                <w:sz w:val="24"/>
                <w:szCs w:val="24"/>
                <w:u w:val="none"/>
                <w:lang w:val="en-US" w:eastAsia="zh-CN" w:bidi="ar"/>
              </w:rPr>
              <w:t>指 标</w:t>
            </w:r>
          </w:p>
        </w:tc>
        <w:tc>
          <w:tcPr>
            <w:tcW w:w="674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default" w:ascii="Times New Roman" w:hAnsi="Times New Roman" w:eastAsia="黑体" w:cs="Times New Roman"/>
                <w:b w:val="0"/>
                <w:bCs/>
                <w:i w:val="0"/>
                <w:iCs w:val="0"/>
                <w:color w:val="auto"/>
                <w:kern w:val="0"/>
                <w:sz w:val="24"/>
                <w:szCs w:val="24"/>
                <w:u w:val="none"/>
                <w:lang w:val="en-US" w:eastAsia="zh-CN" w:bidi="ar"/>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97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1.合同履行</w:t>
            </w: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eastAsia" w:eastAsia="仿宋" w:cs="Times New Roman"/>
                <w:b w:val="0"/>
                <w:bCs/>
                <w:i w:val="0"/>
                <w:iCs w:val="0"/>
                <w:color w:val="auto"/>
                <w:sz w:val="24"/>
                <w:szCs w:val="24"/>
                <w:u w:val="none"/>
                <w:lang w:val="en-US" w:eastAsia="zh-CN"/>
              </w:rPr>
            </w:pPr>
            <w:r>
              <w:rPr>
                <w:rFonts w:hint="eastAsia" w:eastAsia="仿宋" w:cs="Times New Roman"/>
                <w:b w:val="0"/>
                <w:bCs/>
                <w:i w:val="0"/>
                <w:iCs w:val="0"/>
                <w:color w:val="auto"/>
                <w:sz w:val="24"/>
                <w:szCs w:val="24"/>
                <w:u w:val="none"/>
                <w:lang w:eastAsia="zh-CN"/>
              </w:rPr>
              <w:t>（</w:t>
            </w:r>
            <w:r>
              <w:rPr>
                <w:rFonts w:hint="eastAsia" w:eastAsia="仿宋" w:cs="Times New Roman"/>
                <w:b w:val="0"/>
                <w:bCs/>
                <w:i w:val="0"/>
                <w:iCs w:val="0"/>
                <w:color w:val="auto"/>
                <w:sz w:val="24"/>
                <w:szCs w:val="24"/>
                <w:u w:val="none"/>
                <w:lang w:val="en-US" w:eastAsia="zh-CN"/>
              </w:rPr>
              <w:t>1</w:t>
            </w:r>
            <w:r>
              <w:rPr>
                <w:rFonts w:hint="eastAsia" w:eastAsia="仿宋" w:cs="Times New Roman"/>
                <w:b w:val="0"/>
                <w:bCs/>
                <w:i w:val="0"/>
                <w:iCs w:val="0"/>
                <w:color w:val="auto"/>
                <w:sz w:val="24"/>
                <w:szCs w:val="24"/>
                <w:u w:val="none"/>
                <w:lang w:eastAsia="zh-CN"/>
              </w:rPr>
              <w:t>）</w:t>
            </w:r>
            <w:r>
              <w:rPr>
                <w:rFonts w:hint="eastAsia" w:eastAsia="仿宋" w:cs="Times New Roman"/>
                <w:b w:val="0"/>
                <w:bCs/>
                <w:i w:val="0"/>
                <w:iCs w:val="0"/>
                <w:color w:val="auto"/>
                <w:sz w:val="24"/>
                <w:szCs w:val="24"/>
                <w:u w:val="none"/>
                <w:lang w:val="en-US" w:eastAsia="zh-CN"/>
              </w:rPr>
              <w:t>合同欺诈。</w:t>
            </w:r>
          </w:p>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eastAsia" w:eastAsia="仿宋" w:cs="Times New Roman"/>
                <w:b w:val="0"/>
                <w:bCs/>
                <w:i w:val="0"/>
                <w:iCs w:val="0"/>
                <w:color w:val="auto"/>
                <w:sz w:val="24"/>
                <w:szCs w:val="24"/>
                <w:u w:val="none"/>
                <w:lang w:val="en-US" w:eastAsia="zh-CN"/>
              </w:rPr>
              <w:t>（2）</w:t>
            </w:r>
            <w:r>
              <w:rPr>
                <w:rFonts w:hint="default" w:ascii="Times New Roman" w:hAnsi="Times New Roman" w:eastAsia="仿宋" w:cs="Times New Roman"/>
                <w:b w:val="0"/>
                <w:bCs/>
                <w:i w:val="0"/>
                <w:iCs w:val="0"/>
                <w:color w:val="auto"/>
                <w:kern w:val="0"/>
                <w:sz w:val="24"/>
                <w:szCs w:val="24"/>
                <w:u w:val="none"/>
                <w:lang w:val="en-US" w:eastAsia="zh-CN" w:bidi="ar"/>
              </w:rPr>
              <w:t>在履行合同过程有重大违规、违约行为导致合同被迫中止，造成经济损失，被仲裁机构或司法机关裁定为违约方。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97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2.生产安全</w:t>
            </w: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发生较大生产安全事故及以上，造成3人以上死亡，或者10人以上重伤（中毒），或者1000 万元以上直接经济损失。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97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3.金融信贷</w:t>
            </w: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有银行信贷形象差，有骗取贷款、借贷不还、恶意欠贷等现象发生。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4.企业经营</w:t>
            </w: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（1）无企业年度报告。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1976" w:type="dxa"/>
            <w:vMerge w:val="continue"/>
            <w:noWrap w:val="0"/>
            <w:tcMar>
              <w:top w:w="15" w:type="dxa"/>
              <w:left w:w="15" w:type="dxa"/>
              <w:right w:w="15" w:type="dxa"/>
            </w:tcMar>
            <w:vAlign w:val="center"/>
          </w:tcPr>
          <w:p>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（2）“国家企业信用信息公示系统”显示经营异常、严重违法失信信息。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976" w:type="dxa"/>
            <w:vMerge w:val="continue"/>
            <w:noWrap w:val="0"/>
            <w:tcMar>
              <w:top w:w="15" w:type="dxa"/>
              <w:left w:w="15" w:type="dxa"/>
              <w:right w:w="15" w:type="dxa"/>
            </w:tcMar>
            <w:vAlign w:val="center"/>
          </w:tcPr>
          <w:p>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（3）被相关部门列入失信被执行人名单或联合惩戒“黑名单”。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6" w:type="dxa"/>
            <w:vMerge w:val="continue"/>
            <w:noWrap w:val="0"/>
            <w:tcMar>
              <w:top w:w="15" w:type="dxa"/>
              <w:left w:w="15" w:type="dxa"/>
              <w:right w:w="15" w:type="dxa"/>
            </w:tcMar>
            <w:vAlign w:val="center"/>
          </w:tcPr>
          <w:p>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（4）企业发生清算、注销、被吊销营业执照等。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97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5.招投标行为</w:t>
            </w: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（1）以他人名义或者允许他人以自己名义参与招投标活动的。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976" w:type="dxa"/>
            <w:vMerge w:val="continue"/>
            <w:noWrap w:val="0"/>
            <w:tcMar>
              <w:top w:w="15" w:type="dxa"/>
              <w:left w:w="15" w:type="dxa"/>
              <w:right w:w="15" w:type="dxa"/>
            </w:tcMar>
            <w:vAlign w:val="center"/>
          </w:tcPr>
          <w:p>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（2）相互串通投标或者与招标人串通投标的。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976" w:type="dxa"/>
            <w:vMerge w:val="continue"/>
            <w:noWrap w:val="0"/>
            <w:tcMar>
              <w:top w:w="15" w:type="dxa"/>
              <w:left w:w="15" w:type="dxa"/>
              <w:right w:w="15" w:type="dxa"/>
            </w:tcMar>
            <w:vAlign w:val="center"/>
          </w:tcPr>
          <w:p>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（3）企业以向招标人或者评标委员会成员行贿的手段谋取中标的。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6.行政处罚</w:t>
            </w: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（1）企业在考核期内，罚款数额累计达</w:t>
            </w:r>
            <w:r>
              <w:rPr>
                <w:rFonts w:hint="eastAsia" w:eastAsia="仿宋" w:cs="Times New Roman"/>
                <w:b w:val="0"/>
                <w:bCs/>
                <w:i w:val="0"/>
                <w:iCs w:val="0"/>
                <w:color w:val="auto"/>
                <w:kern w:val="0"/>
                <w:sz w:val="24"/>
                <w:szCs w:val="24"/>
                <w:u w:val="none"/>
                <w:lang w:val="en-US" w:eastAsia="zh-CN" w:bidi="ar"/>
              </w:rPr>
              <w:t>10</w:t>
            </w:r>
            <w:r>
              <w:rPr>
                <w:rFonts w:hint="default" w:ascii="Times New Roman" w:hAnsi="Times New Roman" w:eastAsia="仿宋" w:cs="Times New Roman"/>
                <w:b w:val="0"/>
                <w:bCs/>
                <w:i w:val="0"/>
                <w:iCs w:val="0"/>
                <w:color w:val="auto"/>
                <w:kern w:val="0"/>
                <w:sz w:val="24"/>
                <w:szCs w:val="24"/>
                <w:u w:val="none"/>
                <w:lang w:val="en-US" w:eastAsia="zh-CN" w:bidi="ar"/>
              </w:rPr>
              <w:t>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6"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w:t>
            </w:r>
            <w:r>
              <w:rPr>
                <w:rFonts w:hint="eastAsia" w:eastAsia="仿宋" w:cs="Times New Roman"/>
                <w:b w:val="0"/>
                <w:bCs/>
                <w:i w:val="0"/>
                <w:iCs w:val="0"/>
                <w:strike w:val="0"/>
                <w:dstrike w:val="0"/>
                <w:color w:val="auto"/>
                <w:kern w:val="0"/>
                <w:sz w:val="24"/>
                <w:szCs w:val="24"/>
                <w:u w:val="none"/>
                <w:lang w:val="en-US" w:eastAsia="zh-CN" w:bidi="ar"/>
              </w:rPr>
              <w:t>企业被</w:t>
            </w:r>
            <w:r>
              <w:rPr>
                <w:rFonts w:hint="default" w:ascii="Times New Roman" w:hAnsi="Times New Roman" w:eastAsia="仿宋" w:cs="Times New Roman"/>
                <w:b w:val="0"/>
                <w:bCs/>
                <w:i w:val="0"/>
                <w:iCs w:val="0"/>
                <w:strike w:val="0"/>
                <w:color w:val="auto"/>
                <w:kern w:val="0"/>
                <w:sz w:val="24"/>
                <w:szCs w:val="24"/>
                <w:u w:val="none"/>
                <w:lang w:val="en-US" w:eastAsia="zh-CN" w:bidi="ar"/>
              </w:rPr>
              <w:t>暂扣许可证件、降低资质等级、吊销许可证件</w:t>
            </w:r>
            <w:r>
              <w:rPr>
                <w:rFonts w:hint="eastAsia" w:eastAsia="仿宋" w:cs="Times New Roman"/>
                <w:b w:val="0"/>
                <w:bCs/>
                <w:i w:val="0"/>
                <w:iCs w:val="0"/>
                <w:strike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976"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w:t>
            </w:r>
            <w:r>
              <w:rPr>
                <w:rFonts w:hint="eastAsia" w:ascii="Times New Roman" w:hAnsi="Times New Roman" w:eastAsia="仿宋" w:cs="Times New Roman"/>
                <w:b w:val="0"/>
                <w:bCs/>
                <w:i w:val="0"/>
                <w:iCs w:val="0"/>
                <w:color w:val="auto"/>
                <w:kern w:val="0"/>
                <w:sz w:val="24"/>
                <w:szCs w:val="24"/>
                <w:u w:val="none"/>
                <w:lang w:val="en-US" w:eastAsia="zh-CN" w:bidi="ar"/>
              </w:rPr>
              <w:t>企业被</w:t>
            </w:r>
            <w:r>
              <w:rPr>
                <w:rFonts w:hint="default" w:ascii="Times New Roman" w:hAnsi="Times New Roman" w:eastAsia="仿宋" w:cs="Times New Roman"/>
                <w:b w:val="0"/>
                <w:bCs/>
                <w:i w:val="0"/>
                <w:iCs w:val="0"/>
                <w:color w:val="auto"/>
                <w:kern w:val="0"/>
                <w:sz w:val="24"/>
                <w:szCs w:val="24"/>
                <w:u w:val="none"/>
                <w:lang w:val="en-US" w:eastAsia="zh-CN" w:bidi="ar"/>
              </w:rPr>
              <w:t>限制开展生产经营活动、责令停产停业、责令关闭、限制从业</w:t>
            </w:r>
            <w:r>
              <w:rPr>
                <w:rFonts w:hint="eastAsia" w:ascii="Times New Roman" w:hAnsi="Times New Roman" w:eastAsia="仿宋" w:cs="Times New Roman"/>
                <w:b w:val="0"/>
                <w:bCs/>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6"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（4）行政拘留。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1976"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（5）企业在考核期内，累计被各级行政主管部门处以行政处罚达</w:t>
            </w:r>
            <w:r>
              <w:rPr>
                <w:rFonts w:hint="eastAsia" w:eastAsia="仿宋" w:cs="Times New Roman"/>
                <w:b w:val="0"/>
                <w:bCs/>
                <w:i w:val="0"/>
                <w:iCs w:val="0"/>
                <w:color w:val="auto"/>
                <w:kern w:val="0"/>
                <w:sz w:val="24"/>
                <w:szCs w:val="24"/>
                <w:u w:val="none"/>
                <w:lang w:val="en-US" w:eastAsia="zh-CN" w:bidi="ar"/>
              </w:rPr>
              <w:t>15</w:t>
            </w:r>
            <w:r>
              <w:rPr>
                <w:rFonts w:hint="default" w:ascii="Times New Roman" w:hAnsi="Times New Roman" w:eastAsia="仿宋" w:cs="Times New Roman"/>
                <w:b w:val="0"/>
                <w:bCs/>
                <w:i w:val="0"/>
                <w:iCs w:val="0"/>
                <w:color w:val="auto"/>
                <w:kern w:val="0"/>
                <w:sz w:val="24"/>
                <w:szCs w:val="24"/>
                <w:u w:val="none"/>
                <w:lang w:val="en-US" w:eastAsia="zh-CN" w:bidi="ar"/>
              </w:rPr>
              <w:t>起以上，或一年内行政处罚达</w:t>
            </w:r>
            <w:r>
              <w:rPr>
                <w:rFonts w:hint="eastAsia" w:eastAsia="仿宋" w:cs="Times New Roman"/>
                <w:b w:val="0"/>
                <w:bCs/>
                <w:i w:val="0"/>
                <w:iCs w:val="0"/>
                <w:color w:val="auto"/>
                <w:kern w:val="0"/>
                <w:sz w:val="24"/>
                <w:szCs w:val="24"/>
                <w:u w:val="none"/>
                <w:lang w:val="en-US" w:eastAsia="zh-CN" w:bidi="ar"/>
              </w:rPr>
              <w:t>6</w:t>
            </w:r>
            <w:r>
              <w:rPr>
                <w:rFonts w:hint="default" w:ascii="Times New Roman" w:hAnsi="Times New Roman" w:eastAsia="仿宋" w:cs="Times New Roman"/>
                <w:b w:val="0"/>
                <w:bCs/>
                <w:i w:val="0"/>
                <w:iCs w:val="0"/>
                <w:color w:val="auto"/>
                <w:kern w:val="0"/>
                <w:sz w:val="24"/>
                <w:szCs w:val="24"/>
                <w:u w:val="none"/>
                <w:lang w:val="en-US" w:eastAsia="zh-CN" w:bidi="ar"/>
              </w:rPr>
              <w:t>起以上。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197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7.刑事处罚</w:t>
            </w:r>
            <w:r>
              <w:rPr>
                <w:rFonts w:hint="eastAsia" w:eastAsia="仿宋" w:cs="Times New Roman"/>
                <w:b/>
                <w:bCs w:val="0"/>
                <w:i w:val="0"/>
                <w:iCs w:val="0"/>
                <w:color w:val="auto"/>
                <w:kern w:val="0"/>
                <w:sz w:val="24"/>
                <w:szCs w:val="24"/>
                <w:u w:val="none"/>
                <w:lang w:val="en-US" w:eastAsia="zh-CN" w:bidi="ar"/>
              </w:rPr>
              <w:t>和拒不履行法定义务</w:t>
            </w:r>
          </w:p>
        </w:tc>
        <w:tc>
          <w:tcPr>
            <w:tcW w:w="6741"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（1）企业的法定代表人、董事、监事、高级管理人员在经营活动中发生违法行为被各级司法机关作出刑事处罚。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1976"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pPr>
              <w:keepNext w:val="0"/>
              <w:keepLines w:val="0"/>
              <w:widowControl/>
              <w:numPr>
                <w:ilvl w:val="0"/>
                <w:numId w:val="0"/>
              </w:numPr>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（2）企业在考核期内，累计发生被司法机关和行政机关强制执行案件达25起以上，或一年内发生被司法机关和行政机关强制执行案件达10起以上。</w:t>
            </w:r>
          </w:p>
        </w:tc>
      </w:tr>
    </w:tbl>
    <w:p>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（二）企业诚信管理</w:t>
      </w:r>
      <w:r>
        <w:rPr>
          <w:rFonts w:hint="default" w:ascii="Times New Roman" w:hAnsi="Times New Roman" w:eastAsia="仿宋" w:cs="Times New Roman"/>
          <w:color w:val="auto"/>
          <w:kern w:val="0"/>
          <w:szCs w:val="21"/>
        </w:rPr>
        <w:t>（注意不能留空！）</w:t>
      </w:r>
    </w:p>
    <w:p>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1.组织机构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64"/>
        <w:gridCol w:w="2869"/>
        <w:gridCol w:w="1425"/>
        <w:gridCol w:w="108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8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8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组织机构</w:t>
            </w:r>
          </w:p>
        </w:tc>
        <w:tc>
          <w:tcPr>
            <w:tcW w:w="2869" w:type="dxa"/>
            <w:noWrap w:val="0"/>
            <w:vAlign w:val="center"/>
          </w:tcPr>
          <w:p>
            <w:pPr>
              <w:jc w:val="center"/>
              <w:rPr>
                <w:rFonts w:hint="default" w:ascii="Times New Roman" w:hAnsi="Times New Roman" w:eastAsia="仿宋" w:cs="Times New Roman"/>
                <w:color w:val="auto"/>
                <w:kern w:val="0"/>
                <w:szCs w:val="21"/>
              </w:rPr>
            </w:pPr>
            <w:r>
              <w:rPr>
                <w:rFonts w:hint="eastAsia" w:eastAsia="仿宋" w:cs="Times New Roman"/>
                <w:color w:val="auto"/>
                <w:kern w:val="0"/>
                <w:szCs w:val="21"/>
                <w:lang w:val="en-US" w:eastAsia="zh-CN"/>
              </w:rPr>
              <w:t>企业诚信</w:t>
            </w:r>
            <w:r>
              <w:rPr>
                <w:rFonts w:hint="default" w:ascii="Times New Roman" w:hAnsi="Times New Roman" w:eastAsia="仿宋" w:cs="Times New Roman"/>
                <w:color w:val="auto"/>
                <w:kern w:val="0"/>
                <w:szCs w:val="21"/>
              </w:rPr>
              <w:t>机构名称</w:t>
            </w:r>
          </w:p>
        </w:tc>
        <w:tc>
          <w:tcPr>
            <w:tcW w:w="1425"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成立时间</w:t>
            </w:r>
          </w:p>
        </w:tc>
        <w:tc>
          <w:tcPr>
            <w:tcW w:w="108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人员总数</w:t>
            </w:r>
          </w:p>
        </w:tc>
        <w:tc>
          <w:tcPr>
            <w:tcW w:w="1075"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18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诚信（信用）</w:t>
            </w:r>
          </w:p>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机构/部门</w:t>
            </w:r>
          </w:p>
        </w:tc>
        <w:tc>
          <w:tcPr>
            <w:tcW w:w="286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42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08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07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autoSpaceDE w:val="0"/>
        <w:autoSpaceDN w:val="0"/>
        <w:adjustRightInd w:val="0"/>
        <w:jc w:val="left"/>
        <w:rPr>
          <w:rFonts w:hint="default" w:ascii="Times New Roman" w:hAnsi="Times New Roman" w:eastAsia="仿宋" w:cs="Times New Roman"/>
          <w:color w:val="auto"/>
          <w:kern w:val="0"/>
          <w:szCs w:val="21"/>
        </w:rPr>
      </w:pPr>
    </w:p>
    <w:p>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r>
        <w:rPr>
          <w:rFonts w:hint="default" w:ascii="Times New Roman" w:hAnsi="Times New Roman" w:eastAsia="仿宋" w:cs="Times New Roman"/>
          <w:color w:val="auto"/>
          <w:kern w:val="0"/>
          <w:szCs w:val="21"/>
          <w:lang w:val="en-US" w:eastAsia="zh-CN"/>
        </w:rPr>
        <w:t>诚信</w:t>
      </w:r>
      <w:r>
        <w:rPr>
          <w:rFonts w:hint="default" w:ascii="Times New Roman" w:hAnsi="Times New Roman" w:eastAsia="仿宋" w:cs="Times New Roman"/>
          <w:color w:val="auto"/>
          <w:kern w:val="0"/>
          <w:szCs w:val="21"/>
        </w:rPr>
        <w:t>制度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92"/>
        <w:gridCol w:w="1729"/>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99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诚信（信用）管理制度名称</w:t>
            </w:r>
          </w:p>
        </w:tc>
        <w:tc>
          <w:tcPr>
            <w:tcW w:w="1729" w:type="dxa"/>
            <w:noWrap w:val="0"/>
            <w:vAlign w:val="center"/>
          </w:tcPr>
          <w:p>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实施时间</w:t>
            </w:r>
          </w:p>
        </w:tc>
        <w:tc>
          <w:tcPr>
            <w:tcW w:w="357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主要章节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99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72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357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autoSpaceDE w:val="0"/>
        <w:autoSpaceDN w:val="0"/>
        <w:adjustRightInd w:val="0"/>
        <w:jc w:val="left"/>
        <w:rPr>
          <w:rFonts w:hint="default" w:ascii="Times New Roman" w:hAnsi="Times New Roman" w:eastAsia="仿宋" w:cs="Times New Roman"/>
          <w:color w:val="auto"/>
          <w:kern w:val="0"/>
          <w:szCs w:val="21"/>
        </w:rPr>
      </w:pPr>
    </w:p>
    <w:p>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3.诚信</w:t>
      </w:r>
      <w:r>
        <w:rPr>
          <w:rFonts w:hint="default" w:ascii="Times New Roman" w:hAnsi="Times New Roman" w:eastAsia="仿宋" w:cs="Times New Roman"/>
          <w:color w:val="auto"/>
          <w:kern w:val="0"/>
          <w:szCs w:val="21"/>
        </w:rPr>
        <w:t>活动</w:t>
      </w:r>
      <w:r>
        <w:rPr>
          <w:rFonts w:hint="default" w:ascii="Times New Roman" w:hAnsi="Times New Roman" w:eastAsia="仿宋" w:cs="Times New Roman"/>
          <w:color w:val="auto"/>
          <w:szCs w:val="21"/>
          <w:lang w:eastAsia="zh-CN"/>
        </w:rPr>
        <w:t>（仅填写考核期内</w:t>
      </w:r>
      <w:r>
        <w:rPr>
          <w:rFonts w:hint="default" w:ascii="Times New Roman" w:hAnsi="Times New Roman" w:eastAsia="仿宋" w:cs="Times New Roman"/>
          <w:color w:val="auto"/>
          <w:szCs w:val="21"/>
          <w:lang w:val="en-US" w:eastAsia="zh-CN"/>
        </w:rPr>
        <w:t>活动</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81"/>
        <w:gridCol w:w="1251"/>
        <w:gridCol w:w="751"/>
        <w:gridCol w:w="243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78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eastAsia="zh-CN"/>
              </w:rPr>
              <w:t>诚信</w:t>
            </w:r>
            <w:r>
              <w:rPr>
                <w:rFonts w:hint="default" w:ascii="Times New Roman" w:hAnsi="Times New Roman" w:eastAsia="仿宋" w:cs="Times New Roman"/>
                <w:color w:val="auto"/>
                <w:kern w:val="0"/>
                <w:szCs w:val="21"/>
              </w:rPr>
              <w:t>培训课程</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lang w:val="en-US" w:eastAsia="zh-CN"/>
              </w:rPr>
              <w:t>会议</w:t>
            </w:r>
            <w:r>
              <w:rPr>
                <w:rFonts w:hint="default" w:ascii="Times New Roman" w:hAnsi="Times New Roman" w:eastAsia="仿宋" w:cs="Times New Roman"/>
                <w:color w:val="auto"/>
                <w:kern w:val="0"/>
                <w:szCs w:val="21"/>
              </w:rPr>
              <w:t>名称/</w:t>
            </w:r>
          </w:p>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诚信活动宣传主题</w:t>
            </w:r>
          </w:p>
        </w:tc>
        <w:tc>
          <w:tcPr>
            <w:tcW w:w="12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培训时间/</w:t>
            </w:r>
          </w:p>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活动时间</w:t>
            </w:r>
          </w:p>
        </w:tc>
        <w:tc>
          <w:tcPr>
            <w:tcW w:w="7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参加人数</w:t>
            </w:r>
          </w:p>
        </w:tc>
        <w:tc>
          <w:tcPr>
            <w:tcW w:w="243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培训机构/</w:t>
            </w:r>
          </w:p>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活动组织单位</w:t>
            </w:r>
          </w:p>
        </w:tc>
        <w:tc>
          <w:tcPr>
            <w:tcW w:w="10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活动</w:t>
            </w:r>
          </w:p>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78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7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43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0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p>
        </w:tc>
        <w:tc>
          <w:tcPr>
            <w:tcW w:w="278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7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43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0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3</w:t>
            </w:r>
          </w:p>
        </w:tc>
        <w:tc>
          <w:tcPr>
            <w:tcW w:w="278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75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43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0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autoSpaceDE w:val="0"/>
        <w:autoSpaceDN w:val="0"/>
        <w:adjustRightInd w:val="0"/>
        <w:jc w:val="left"/>
        <w:rPr>
          <w:rFonts w:hint="default" w:ascii="Times New Roman" w:hAnsi="Times New Roman" w:eastAsia="仿宋" w:cs="Times New Roman"/>
          <w:b/>
          <w:bCs/>
          <w:color w:val="auto"/>
          <w:kern w:val="0"/>
          <w:szCs w:val="21"/>
        </w:rPr>
      </w:pPr>
    </w:p>
    <w:p>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（三）企业市场信用</w:t>
      </w:r>
      <w:r>
        <w:rPr>
          <w:rFonts w:hint="default" w:ascii="Times New Roman" w:hAnsi="Times New Roman" w:eastAsia="仿宋" w:cs="Times New Roman"/>
          <w:color w:val="auto"/>
          <w:kern w:val="0"/>
          <w:szCs w:val="21"/>
        </w:rPr>
        <w:t>（请根据本单位</w:t>
      </w:r>
      <w:r>
        <w:rPr>
          <w:rFonts w:hint="default" w:ascii="Times New Roman" w:hAnsi="Times New Roman" w:eastAsia="仿宋" w:cs="Times New Roman"/>
          <w:color w:val="auto"/>
          <w:kern w:val="0"/>
          <w:szCs w:val="21"/>
          <w:lang w:val="en-US" w:eastAsia="zh-CN"/>
        </w:rPr>
        <w:t>选取的</w:t>
      </w:r>
      <w:r>
        <w:rPr>
          <w:rFonts w:hint="eastAsia" w:eastAsia="仿宋" w:cs="Times New Roman"/>
          <w:color w:val="auto"/>
          <w:kern w:val="0"/>
          <w:szCs w:val="21"/>
          <w:lang w:val="en-US" w:eastAsia="zh-CN"/>
        </w:rPr>
        <w:t>1</w:t>
      </w:r>
      <w:r>
        <w:rPr>
          <w:rFonts w:hint="default" w:ascii="Times New Roman" w:hAnsi="Times New Roman" w:eastAsia="仿宋" w:cs="Times New Roman"/>
          <w:color w:val="auto"/>
          <w:kern w:val="0"/>
          <w:szCs w:val="21"/>
          <w:lang w:val="en-US" w:eastAsia="zh-CN"/>
        </w:rPr>
        <w:t>个项目进行</w:t>
      </w:r>
      <w:r>
        <w:rPr>
          <w:rFonts w:hint="default" w:ascii="Times New Roman" w:hAnsi="Times New Roman" w:eastAsia="仿宋" w:cs="Times New Roman"/>
          <w:color w:val="auto"/>
          <w:kern w:val="0"/>
          <w:szCs w:val="21"/>
        </w:rPr>
        <w:t>填写，</w:t>
      </w:r>
      <w:r>
        <w:rPr>
          <w:rFonts w:hint="default" w:ascii="Times New Roman" w:hAnsi="Times New Roman" w:eastAsia="仿宋" w:cs="Times New Roman"/>
          <w:color w:val="auto"/>
          <w:kern w:val="0"/>
          <w:szCs w:val="21"/>
          <w:lang w:val="en-US" w:eastAsia="zh-CN"/>
        </w:rPr>
        <w:t>以下内容来源于业主评价表</w:t>
      </w:r>
      <w:r>
        <w:rPr>
          <w:rFonts w:hint="default" w:ascii="Times New Roman" w:hAnsi="Times New Roman" w:eastAsia="仿宋" w:cs="Times New Roman"/>
          <w:color w:val="auto"/>
          <w:kern w:val="0"/>
          <w:szCs w:val="21"/>
        </w:rPr>
        <w:t>）</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1"/>
        <w:gridCol w:w="824"/>
        <w:gridCol w:w="1200"/>
        <w:gridCol w:w="1590"/>
        <w:gridCol w:w="160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01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项目合同名称</w:t>
            </w:r>
          </w:p>
        </w:tc>
        <w:tc>
          <w:tcPr>
            <w:tcW w:w="824" w:type="dxa"/>
            <w:noWrap w:val="0"/>
            <w:vAlign w:val="center"/>
          </w:tcPr>
          <w:p>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项目经理</w:t>
            </w:r>
          </w:p>
        </w:tc>
        <w:tc>
          <w:tcPr>
            <w:tcW w:w="1200" w:type="dxa"/>
            <w:noWrap w:val="0"/>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合同期限</w:t>
            </w:r>
          </w:p>
        </w:tc>
        <w:tc>
          <w:tcPr>
            <w:tcW w:w="159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业主单位名称</w:t>
            </w:r>
          </w:p>
        </w:tc>
        <w:tc>
          <w:tcPr>
            <w:tcW w:w="1605"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业主联系人</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姓名和电话</w:t>
            </w:r>
          </w:p>
        </w:tc>
        <w:tc>
          <w:tcPr>
            <w:tcW w:w="1095" w:type="dxa"/>
            <w:noWrap w:val="0"/>
            <w:vAlign w:val="center"/>
          </w:tcPr>
          <w:p>
            <w:pPr>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业主</w:t>
            </w:r>
            <w:r>
              <w:rPr>
                <w:rFonts w:hint="default" w:ascii="Times New Roman" w:hAnsi="Times New Roman" w:eastAsia="仿宋" w:cs="Times New Roman"/>
                <w:color w:val="auto"/>
                <w:szCs w:val="21"/>
                <w:lang w:val="en-US" w:eastAsia="zh-CN"/>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01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82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0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5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60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09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rPr>
      </w:pPr>
    </w:p>
    <w:p>
      <w:pPr>
        <w:autoSpaceDE w:val="0"/>
        <w:autoSpaceDN w:val="0"/>
        <w:adjustRightInd w:val="0"/>
        <w:jc w:val="left"/>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（四）企业履约能力</w:t>
      </w:r>
    </w:p>
    <w:p>
      <w:pPr>
        <w:autoSpaceDE w:val="0"/>
        <w:autoSpaceDN w:val="0"/>
        <w:adjustRightInd w:val="0"/>
        <w:jc w:val="left"/>
        <w:rPr>
          <w:rFonts w:hint="default" w:ascii="Times New Roman" w:hAnsi="Times New Roman" w:eastAsia="仿宋" w:cs="Times New Roman"/>
          <w:b w:val="0"/>
          <w:bCs w:val="0"/>
          <w:color w:val="auto"/>
          <w:kern w:val="0"/>
          <w:szCs w:val="21"/>
          <w:lang w:val="en-US" w:eastAsia="zh-CN"/>
        </w:rPr>
      </w:pPr>
      <w:r>
        <w:rPr>
          <w:rFonts w:hint="default" w:ascii="Times New Roman" w:hAnsi="Times New Roman" w:eastAsia="仿宋" w:cs="Times New Roman"/>
          <w:b w:val="0"/>
          <w:bCs w:val="0"/>
          <w:color w:val="auto"/>
          <w:kern w:val="0"/>
          <w:szCs w:val="21"/>
          <w:lang w:val="en-US" w:eastAsia="zh-CN"/>
        </w:rPr>
        <w:t>1.经济合同（与“（三）企业市场信用”的项目合同一致，</w:t>
      </w:r>
      <w:r>
        <w:rPr>
          <w:rFonts w:hint="default" w:ascii="Times New Roman" w:hAnsi="Times New Roman" w:eastAsia="仿宋" w:cs="Times New Roman"/>
          <w:color w:val="auto"/>
          <w:kern w:val="0"/>
          <w:szCs w:val="21"/>
          <w:lang w:val="en-US" w:eastAsia="zh-CN"/>
        </w:rPr>
        <w:t>以下内容来源于业主评价表</w:t>
      </w:r>
      <w:r>
        <w:rPr>
          <w:rFonts w:hint="default" w:ascii="Times New Roman" w:hAnsi="Times New Roman" w:eastAsia="仿宋" w:cs="Times New Roman"/>
          <w:b w:val="0"/>
          <w:bCs w:val="0"/>
          <w:color w:val="auto"/>
          <w:kern w:val="0"/>
          <w:szCs w:val="21"/>
          <w:lang w:val="en-US" w:eastAsia="zh-CN"/>
        </w:rPr>
        <w:t>）</w:t>
      </w:r>
    </w:p>
    <w:tbl>
      <w:tblPr>
        <w:tblStyle w:val="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757"/>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058"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kern w:val="0"/>
                <w:szCs w:val="21"/>
                <w:lang w:eastAsia="zh-CN"/>
              </w:rPr>
              <w:t>合同履行情况（</w:t>
            </w:r>
            <w:r>
              <w:rPr>
                <w:rFonts w:hint="default" w:ascii="Times New Roman" w:hAnsi="Times New Roman" w:eastAsia="仿宋" w:cs="Times New Roman"/>
                <w:color w:val="auto"/>
                <w:kern w:val="0"/>
                <w:szCs w:val="21"/>
                <w:lang w:val="en-US" w:eastAsia="zh-CN"/>
              </w:rPr>
              <w:t>在相对应的情况打√</w:t>
            </w:r>
            <w:r>
              <w:rPr>
                <w:rFonts w:hint="default" w:ascii="Times New Roman" w:hAnsi="Times New Roman" w:eastAsia="仿宋" w:cs="Times New Roman"/>
                <w:color w:val="auto"/>
                <w:kern w:val="0"/>
                <w:szCs w:val="21"/>
                <w:lang w:eastAsia="zh-CN"/>
              </w:rPr>
              <w:t>）</w:t>
            </w:r>
          </w:p>
        </w:tc>
        <w:tc>
          <w:tcPr>
            <w:tcW w:w="2757"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项目合同1</w:t>
            </w:r>
          </w:p>
        </w:tc>
        <w:tc>
          <w:tcPr>
            <w:tcW w:w="418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 xml:space="preserve"> 企业按照合同约定全面履行自己的义务。</w:t>
            </w:r>
          </w:p>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 xml:space="preserve"> 企业发生部分违约，经协调后继续履约。</w:t>
            </w:r>
          </w:p>
        </w:tc>
      </w:tr>
    </w:tbl>
    <w:p>
      <w:pPr>
        <w:autoSpaceDE w:val="0"/>
        <w:autoSpaceDN w:val="0"/>
        <w:adjustRightInd w:val="0"/>
        <w:jc w:val="left"/>
        <w:rPr>
          <w:rFonts w:hint="default" w:ascii="Times New Roman" w:hAnsi="Times New Roman" w:eastAsia="仿宋" w:cs="Times New Roman"/>
          <w:b/>
          <w:bCs/>
          <w:color w:val="auto"/>
          <w:kern w:val="0"/>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.劳动合同（选取时间截止至</w:t>
      </w:r>
      <w:r>
        <w:rPr>
          <w:rFonts w:hint="eastAsia" w:eastAsia="仿宋" w:cs="Times New Roman"/>
          <w:color w:val="auto"/>
          <w:szCs w:val="21"/>
          <w:lang w:val="en-US" w:eastAsia="zh-CN"/>
        </w:rPr>
        <w:t>2024</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9</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不包括小时工、日薪工等临时工</w:t>
      </w:r>
      <w:r>
        <w:rPr>
          <w:rFonts w:hint="default" w:ascii="Times New Roman" w:hAnsi="Times New Roman" w:eastAsia="仿宋" w:cs="Times New Roman"/>
          <w:color w:val="auto"/>
          <w:szCs w:val="21"/>
        </w:rPr>
        <w:t>）</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00"/>
        <w:gridCol w:w="1530"/>
        <w:gridCol w:w="1485"/>
        <w:gridCol w:w="184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7" w:type="dxa"/>
            <w:gridSpan w:val="4"/>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企业</w:t>
            </w:r>
            <w:r>
              <w:rPr>
                <w:rFonts w:hint="default" w:ascii="Times New Roman" w:hAnsi="Times New Roman" w:eastAsia="仿宋" w:cs="Times New Roman"/>
                <w:color w:val="auto"/>
                <w:kern w:val="0"/>
                <w:szCs w:val="21"/>
                <w:lang w:val="en-US" w:eastAsia="zh-CN"/>
              </w:rPr>
              <w:t>职工</w:t>
            </w:r>
            <w:r>
              <w:rPr>
                <w:rFonts w:hint="default" w:ascii="Times New Roman" w:hAnsi="Times New Roman" w:eastAsia="仿宋" w:cs="Times New Roman"/>
                <w:color w:val="auto"/>
                <w:kern w:val="0"/>
                <w:szCs w:val="21"/>
              </w:rPr>
              <w:t>总人数</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lang w:val="en-US" w:eastAsia="zh-CN"/>
              </w:rPr>
              <w:t>____________人</w:t>
            </w:r>
          </w:p>
        </w:tc>
        <w:tc>
          <w:tcPr>
            <w:tcW w:w="1845" w:type="dxa"/>
            <w:noWrap w:val="0"/>
            <w:vAlign w:val="center"/>
          </w:tcPr>
          <w:p>
            <w:pPr>
              <w:autoSpaceDE w:val="0"/>
              <w:autoSpaceDN w:val="0"/>
              <w:adjustRightInd w:val="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已签订</w:t>
            </w:r>
            <w:r>
              <w:rPr>
                <w:rFonts w:hint="default" w:ascii="Times New Roman" w:hAnsi="Times New Roman" w:eastAsia="仿宋" w:cs="Times New Roman"/>
                <w:color w:val="auto"/>
                <w:kern w:val="0"/>
                <w:szCs w:val="21"/>
                <w:lang w:val="en-US" w:eastAsia="zh-CN"/>
              </w:rPr>
              <w:t>劳动</w:t>
            </w:r>
            <w:r>
              <w:rPr>
                <w:rFonts w:hint="default" w:ascii="Times New Roman" w:hAnsi="Times New Roman" w:eastAsia="仿宋" w:cs="Times New Roman"/>
                <w:color w:val="auto"/>
                <w:kern w:val="0"/>
                <w:szCs w:val="21"/>
              </w:rPr>
              <w:t>合同</w:t>
            </w:r>
            <w:r>
              <w:rPr>
                <w:rFonts w:hint="default" w:ascii="Times New Roman" w:hAnsi="Times New Roman" w:eastAsia="仿宋" w:cs="Times New Roman"/>
                <w:color w:val="auto"/>
                <w:kern w:val="0"/>
                <w:szCs w:val="21"/>
                <w:lang w:val="en-US" w:eastAsia="zh-CN"/>
              </w:rPr>
              <w:t>/劳务协议</w:t>
            </w:r>
            <w:r>
              <w:rPr>
                <w:rFonts w:hint="default" w:ascii="Times New Roman" w:hAnsi="Times New Roman" w:eastAsia="仿宋" w:cs="Times New Roman"/>
                <w:color w:val="auto"/>
                <w:kern w:val="0"/>
                <w:szCs w:val="21"/>
              </w:rPr>
              <w:t>人数</w:t>
            </w:r>
          </w:p>
        </w:tc>
        <w:tc>
          <w:tcPr>
            <w:tcW w:w="1126" w:type="dxa"/>
            <w:noWrap w:val="0"/>
            <w:vAlign w:val="center"/>
          </w:tcPr>
          <w:p>
            <w:pPr>
              <w:autoSpaceDE w:val="0"/>
              <w:autoSpaceDN w:val="0"/>
              <w:adjustRightInd w:val="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未签订合同人数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正式职工人数</w:t>
            </w:r>
          </w:p>
        </w:tc>
        <w:tc>
          <w:tcPr>
            <w:tcW w:w="150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退休返聘人数</w:t>
            </w:r>
          </w:p>
        </w:tc>
        <w:tc>
          <w:tcPr>
            <w:tcW w:w="15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劳务派遣人数</w:t>
            </w:r>
          </w:p>
        </w:tc>
        <w:tc>
          <w:tcPr>
            <w:tcW w:w="148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其他类型人数</w:t>
            </w:r>
          </w:p>
        </w:tc>
        <w:tc>
          <w:tcPr>
            <w:tcW w:w="1845" w:type="dxa"/>
            <w:vMerge w:val="restart"/>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126" w:type="dxa"/>
            <w:vMerge w:val="restart"/>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5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50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5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48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845"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126"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b/>
          <w:bCs/>
          <w:color w:val="auto"/>
          <w:kern w:val="0"/>
          <w:szCs w:val="21"/>
          <w:lang w:val="en-US" w:eastAsia="zh-CN"/>
        </w:rPr>
      </w:pPr>
      <w:r>
        <w:rPr>
          <w:rFonts w:hint="eastAsia" w:eastAsia="仿宋" w:cs="Times New Roman"/>
          <w:b/>
          <w:bCs/>
          <w:color w:val="auto"/>
          <w:szCs w:val="21"/>
          <w:lang w:val="en-US" w:eastAsia="zh-CN"/>
        </w:rPr>
        <w:t>注：企业职工总人数=</w:t>
      </w:r>
      <w:r>
        <w:rPr>
          <w:rFonts w:hint="default" w:ascii="Times New Roman" w:hAnsi="Times New Roman" w:eastAsia="仿宋" w:cs="Times New Roman"/>
          <w:b/>
          <w:bCs/>
          <w:color w:val="auto"/>
          <w:kern w:val="0"/>
          <w:szCs w:val="21"/>
          <w:lang w:val="en-US" w:eastAsia="zh-CN"/>
        </w:rPr>
        <w:t>正式职工人数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lang w:val="en-US" w:eastAsia="zh-CN"/>
        </w:rPr>
        <w:t>退休返聘人数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lang w:val="en-US" w:eastAsia="zh-CN"/>
        </w:rPr>
        <w:t>劳务派遣人数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lang w:val="en-US" w:eastAsia="zh-CN"/>
        </w:rPr>
        <w:t>其他类型人数</w:t>
      </w:r>
    </w:p>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3</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工人工资</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2024</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9</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122"/>
        <w:gridCol w:w="2621"/>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312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当地职工最低工资标准（元）</w:t>
            </w:r>
          </w:p>
        </w:tc>
        <w:tc>
          <w:tcPr>
            <w:tcW w:w="262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企业职工</w:t>
            </w:r>
            <w:r>
              <w:rPr>
                <w:rFonts w:hint="default" w:ascii="Times New Roman" w:hAnsi="Times New Roman" w:eastAsia="仿宋" w:cs="Times New Roman"/>
                <w:color w:val="auto"/>
                <w:kern w:val="0"/>
                <w:szCs w:val="21"/>
              </w:rPr>
              <w:t>平均工资（元）</w:t>
            </w:r>
          </w:p>
        </w:tc>
        <w:tc>
          <w:tcPr>
            <w:tcW w:w="255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企业职工</w:t>
            </w:r>
            <w:r>
              <w:rPr>
                <w:rFonts w:hint="default" w:ascii="Times New Roman" w:hAnsi="Times New Roman" w:eastAsia="仿宋" w:cs="Times New Roman"/>
                <w:color w:val="auto"/>
                <w:kern w:val="0"/>
                <w:szCs w:val="21"/>
              </w:rPr>
              <w:t>最低工资（元）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312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62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55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autoSpaceDE w:val="0"/>
        <w:autoSpaceDN w:val="0"/>
        <w:adjustRightInd w:val="0"/>
        <w:jc w:val="left"/>
        <w:rPr>
          <w:rFonts w:hint="default" w:ascii="Times New Roman" w:hAnsi="Times New Roman" w:eastAsia="仿宋" w:cs="Times New Roman"/>
          <w:color w:val="auto"/>
          <w:kern w:val="0"/>
          <w:szCs w:val="21"/>
          <w:lang w:val="en-US" w:eastAsia="zh-CN"/>
        </w:rPr>
      </w:pPr>
    </w:p>
    <w:p>
      <w:pPr>
        <w:autoSpaceDE w:val="0"/>
        <w:autoSpaceDN w:val="0"/>
        <w:adjustRightInd w:val="0"/>
        <w:jc w:val="left"/>
        <w:rPr>
          <w:rFonts w:hint="default" w:ascii="Times New Roman" w:hAnsi="Times New Roman" w:eastAsia="仿宋" w:cs="Times New Roman"/>
          <w:color w:val="auto"/>
          <w:kern w:val="0"/>
          <w:szCs w:val="21"/>
          <w:lang w:val="en-US" w:eastAsia="zh-CN"/>
        </w:rPr>
      </w:pPr>
    </w:p>
    <w:p>
      <w:pPr>
        <w:autoSpaceDE w:val="0"/>
        <w:autoSpaceDN w:val="0"/>
        <w:adjustRightInd w:val="0"/>
        <w:jc w:val="left"/>
        <w:rPr>
          <w:rFonts w:hint="default" w:ascii="Times New Roman" w:hAnsi="Times New Roman" w:eastAsia="仿宋" w:cs="Times New Roman"/>
          <w:color w:val="auto"/>
          <w:kern w:val="0"/>
          <w:szCs w:val="21"/>
          <w:lang w:val="en-US" w:eastAsia="zh-CN"/>
        </w:rPr>
      </w:pPr>
    </w:p>
    <w:p>
      <w:pPr>
        <w:autoSpaceDE w:val="0"/>
        <w:autoSpaceDN w:val="0"/>
        <w:adjustRightInd w:val="0"/>
        <w:jc w:val="left"/>
        <w:rPr>
          <w:rFonts w:hint="default" w:ascii="Times New Roman" w:hAnsi="Times New Roman" w:eastAsia="仿宋" w:cs="Times New Roman"/>
          <w:color w:val="auto"/>
          <w:kern w:val="0"/>
          <w:szCs w:val="21"/>
          <w:lang w:val="en-US" w:eastAsia="zh-CN"/>
        </w:rPr>
      </w:pPr>
    </w:p>
    <w:p>
      <w:pPr>
        <w:autoSpaceDE w:val="0"/>
        <w:autoSpaceDN w:val="0"/>
        <w:adjustRightInd w:val="0"/>
        <w:jc w:val="left"/>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4.五险一金</w:t>
      </w:r>
    </w:p>
    <w:p>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lang w:val="en-US" w:eastAsia="zh-CN"/>
        </w:rPr>
        <w:t>1</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rPr>
        <w:t>社会保险（填写</w:t>
      </w:r>
      <w:r>
        <w:rPr>
          <w:rFonts w:hint="eastAsia" w:eastAsia="仿宋" w:cs="Times New Roman"/>
          <w:color w:val="auto"/>
          <w:szCs w:val="21"/>
          <w:lang w:val="en-US" w:eastAsia="zh-CN"/>
        </w:rPr>
        <w:t>2024</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9</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r>
        <w:rPr>
          <w:rFonts w:hint="eastAsia" w:eastAsia="仿宋" w:cs="Times New Roman"/>
          <w:color w:val="auto"/>
          <w:kern w:val="0"/>
          <w:szCs w:val="21"/>
          <w:lang w:eastAsia="zh-CN"/>
        </w:rPr>
        <w:t>。</w:t>
      </w:r>
      <w:r>
        <w:rPr>
          <w:rFonts w:hint="eastAsia" w:eastAsia="仿宋" w:cs="Times New Roman"/>
          <w:b/>
          <w:bCs/>
          <w:color w:val="auto"/>
          <w:kern w:val="0"/>
          <w:szCs w:val="21"/>
          <w:lang w:val="en-US" w:eastAsia="zh-CN"/>
        </w:rPr>
        <w:t>注：</w:t>
      </w:r>
      <w:r>
        <w:rPr>
          <w:rFonts w:hint="default" w:ascii="Times New Roman" w:hAnsi="Times New Roman" w:eastAsia="仿宋" w:cs="Times New Roman"/>
          <w:b/>
          <w:bCs/>
          <w:color w:val="auto"/>
          <w:kern w:val="0"/>
          <w:szCs w:val="21"/>
        </w:rPr>
        <w:t>已购社保人数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未购社保人数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企业</w:t>
      </w:r>
      <w:r>
        <w:rPr>
          <w:rFonts w:hint="default" w:ascii="Times New Roman" w:hAnsi="Times New Roman" w:eastAsia="仿宋" w:cs="Times New Roman"/>
          <w:b/>
          <w:bCs/>
          <w:color w:val="auto"/>
          <w:kern w:val="0"/>
          <w:szCs w:val="21"/>
          <w:lang w:val="en-US" w:eastAsia="zh-CN"/>
        </w:rPr>
        <w:t>职工</w:t>
      </w:r>
      <w:r>
        <w:rPr>
          <w:rFonts w:hint="default" w:ascii="Times New Roman" w:hAnsi="Times New Roman" w:eastAsia="仿宋" w:cs="Times New Roman"/>
          <w:b/>
          <w:bCs/>
          <w:color w:val="auto"/>
          <w:kern w:val="0"/>
          <w:szCs w:val="21"/>
        </w:rPr>
        <w:t>总人数</w:t>
      </w:r>
      <w:r>
        <w:rPr>
          <w:rFonts w:hint="default" w:ascii="Times New Roman" w:hAnsi="Times New Roman" w:eastAsia="仿宋" w:cs="Times New Roman"/>
          <w:color w:val="auto"/>
          <w:kern w:val="0"/>
          <w:szCs w:val="21"/>
        </w:rPr>
        <w:t>）</w:t>
      </w:r>
    </w:p>
    <w:tbl>
      <w:tblPr>
        <w:tblStyle w:val="4"/>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64"/>
        <w:gridCol w:w="1100"/>
        <w:gridCol w:w="1239"/>
        <w:gridCol w:w="982"/>
        <w:gridCol w:w="234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3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投保项目</w:t>
            </w:r>
          </w:p>
        </w:tc>
        <w:tc>
          <w:tcPr>
            <w:tcW w:w="110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社保管理机构</w:t>
            </w:r>
          </w:p>
        </w:tc>
        <w:tc>
          <w:tcPr>
            <w:tcW w:w="123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已购社保人数</w:t>
            </w:r>
          </w:p>
        </w:tc>
        <w:tc>
          <w:tcPr>
            <w:tcW w:w="98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未购社保人数</w:t>
            </w:r>
          </w:p>
        </w:tc>
        <w:tc>
          <w:tcPr>
            <w:tcW w:w="23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未购社保原因</w:t>
            </w:r>
          </w:p>
        </w:tc>
        <w:tc>
          <w:tcPr>
            <w:tcW w:w="121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13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养老保险</w:t>
            </w:r>
          </w:p>
        </w:tc>
        <w:tc>
          <w:tcPr>
            <w:tcW w:w="1100" w:type="dxa"/>
            <w:vMerge w:val="restart"/>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restart"/>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p>
        </w:tc>
        <w:tc>
          <w:tcPr>
            <w:tcW w:w="13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医疗保险</w:t>
            </w:r>
          </w:p>
        </w:tc>
        <w:tc>
          <w:tcPr>
            <w:tcW w:w="1100"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3</w:t>
            </w:r>
          </w:p>
        </w:tc>
        <w:tc>
          <w:tcPr>
            <w:tcW w:w="13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工伤保险</w:t>
            </w:r>
          </w:p>
        </w:tc>
        <w:tc>
          <w:tcPr>
            <w:tcW w:w="1100"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4</w:t>
            </w:r>
          </w:p>
        </w:tc>
        <w:tc>
          <w:tcPr>
            <w:tcW w:w="13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生育保险</w:t>
            </w:r>
          </w:p>
        </w:tc>
        <w:tc>
          <w:tcPr>
            <w:tcW w:w="1100"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5</w:t>
            </w:r>
          </w:p>
        </w:tc>
        <w:tc>
          <w:tcPr>
            <w:tcW w:w="13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失业保险</w:t>
            </w:r>
          </w:p>
        </w:tc>
        <w:tc>
          <w:tcPr>
            <w:tcW w:w="1100"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）住房公积金</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2024</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9</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r>
        <w:rPr>
          <w:rFonts w:hint="eastAsia" w:eastAsia="仿宋" w:cs="Times New Roman"/>
          <w:color w:val="auto"/>
          <w:kern w:val="0"/>
          <w:szCs w:val="21"/>
          <w:lang w:eastAsia="zh-CN"/>
        </w:rPr>
        <w:t>。</w:t>
      </w:r>
      <w:r>
        <w:rPr>
          <w:rFonts w:hint="eastAsia" w:eastAsia="仿宋" w:cs="Times New Roman"/>
          <w:b/>
          <w:bCs/>
          <w:color w:val="auto"/>
          <w:kern w:val="0"/>
          <w:szCs w:val="21"/>
          <w:lang w:val="en-US" w:eastAsia="zh-CN"/>
        </w:rPr>
        <w:t>注：</w:t>
      </w:r>
      <w:r>
        <w:rPr>
          <w:rFonts w:hint="default" w:ascii="Times New Roman" w:hAnsi="Times New Roman" w:eastAsia="仿宋" w:cs="Times New Roman"/>
          <w:b/>
          <w:bCs/>
          <w:color w:val="auto"/>
          <w:kern w:val="0"/>
          <w:szCs w:val="21"/>
        </w:rPr>
        <w:t>购买人数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未购人数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企业</w:t>
      </w:r>
      <w:r>
        <w:rPr>
          <w:rFonts w:hint="default" w:ascii="Times New Roman" w:hAnsi="Times New Roman" w:eastAsia="仿宋" w:cs="Times New Roman"/>
          <w:b/>
          <w:bCs/>
          <w:color w:val="auto"/>
          <w:kern w:val="0"/>
          <w:szCs w:val="21"/>
          <w:lang w:val="en-US" w:eastAsia="zh-CN"/>
        </w:rPr>
        <w:t>职工</w:t>
      </w:r>
      <w:r>
        <w:rPr>
          <w:rFonts w:hint="default" w:ascii="Times New Roman" w:hAnsi="Times New Roman" w:eastAsia="仿宋" w:cs="Times New Roman"/>
          <w:b/>
          <w:bCs/>
          <w:color w:val="auto"/>
          <w:kern w:val="0"/>
          <w:szCs w:val="21"/>
        </w:rPr>
        <w:t>总人数</w:t>
      </w:r>
      <w:r>
        <w:rPr>
          <w:rFonts w:hint="default" w:ascii="Times New Roman" w:hAnsi="Times New Roman" w:eastAsia="仿宋" w:cs="Times New Roman"/>
          <w:color w:val="auto"/>
          <w:kern w:val="0"/>
          <w:szCs w:val="21"/>
        </w:rPr>
        <w:t>）</w:t>
      </w:r>
    </w:p>
    <w:tbl>
      <w:tblPr>
        <w:tblStyle w:val="4"/>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97"/>
        <w:gridCol w:w="1374"/>
        <w:gridCol w:w="825"/>
        <w:gridCol w:w="810"/>
        <w:gridCol w:w="256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497"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购买项目</w:t>
            </w:r>
          </w:p>
        </w:tc>
        <w:tc>
          <w:tcPr>
            <w:tcW w:w="137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公积金</w:t>
            </w:r>
            <w:r>
              <w:rPr>
                <w:rFonts w:hint="default" w:ascii="Times New Roman" w:hAnsi="Times New Roman" w:eastAsia="仿宋" w:cs="Times New Roman"/>
                <w:color w:val="auto"/>
                <w:kern w:val="0"/>
                <w:szCs w:val="21"/>
              </w:rPr>
              <w:t>管理机构</w:t>
            </w:r>
          </w:p>
        </w:tc>
        <w:tc>
          <w:tcPr>
            <w:tcW w:w="82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购买人数</w:t>
            </w:r>
          </w:p>
        </w:tc>
        <w:tc>
          <w:tcPr>
            <w:tcW w:w="81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未购人数</w:t>
            </w: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未购原因</w:t>
            </w:r>
          </w:p>
        </w:tc>
        <w:tc>
          <w:tcPr>
            <w:tcW w:w="121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1497"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住房公积金</w:t>
            </w:r>
          </w:p>
        </w:tc>
        <w:tc>
          <w:tcPr>
            <w:tcW w:w="137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82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81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1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5.工人福利</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1</w:t>
      </w:r>
      <w:r>
        <w:rPr>
          <w:rFonts w:hint="default" w:ascii="Times New Roman" w:hAnsi="Times New Roman" w:eastAsia="仿宋" w:cs="Times New Roman"/>
          <w:color w:val="auto"/>
          <w:szCs w:val="21"/>
        </w:rPr>
        <w:t>）</w:t>
      </w:r>
      <w:r>
        <w:rPr>
          <w:rFonts w:hint="eastAsia" w:eastAsia="仿宋" w:cs="Times New Roman"/>
          <w:b w:val="0"/>
          <w:bCs/>
          <w:i w:val="0"/>
          <w:iCs w:val="0"/>
          <w:color w:val="auto"/>
          <w:kern w:val="0"/>
          <w:sz w:val="21"/>
          <w:szCs w:val="21"/>
          <w:u w:val="none"/>
          <w:lang w:val="en-US" w:eastAsia="zh-CN" w:bidi="ar"/>
        </w:rPr>
        <w:t>其他工资、福利构成</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2024</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9</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kern w:val="0"/>
          <w:szCs w:val="21"/>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35"/>
        <w:gridCol w:w="1745"/>
        <w:gridCol w:w="256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7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Cs w:val="21"/>
              </w:rPr>
              <w:t>各种津贴和劳保费用名称</w:t>
            </w:r>
          </w:p>
        </w:tc>
        <w:tc>
          <w:tcPr>
            <w:tcW w:w="174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发放人数</w:t>
            </w: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发放金额（元）</w:t>
            </w:r>
          </w:p>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（高低区间）</w:t>
            </w:r>
          </w:p>
        </w:tc>
        <w:tc>
          <w:tcPr>
            <w:tcW w:w="120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7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岗位津贴</w:t>
            </w:r>
          </w:p>
        </w:tc>
        <w:tc>
          <w:tcPr>
            <w:tcW w:w="174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p>
        </w:tc>
        <w:tc>
          <w:tcPr>
            <w:tcW w:w="27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eastAsia" w:eastAsia="仿宋" w:cs="Times New Roman"/>
                <w:b w:val="0"/>
                <w:bCs/>
                <w:i w:val="0"/>
                <w:iCs w:val="0"/>
                <w:color w:val="auto"/>
                <w:kern w:val="0"/>
                <w:sz w:val="21"/>
                <w:szCs w:val="21"/>
                <w:u w:val="none"/>
                <w:lang w:val="en-US" w:eastAsia="zh-CN" w:bidi="ar"/>
              </w:rPr>
              <w:t>工龄工资</w:t>
            </w:r>
          </w:p>
        </w:tc>
        <w:tc>
          <w:tcPr>
            <w:tcW w:w="174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3</w:t>
            </w:r>
          </w:p>
        </w:tc>
        <w:tc>
          <w:tcPr>
            <w:tcW w:w="27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b w:val="0"/>
                <w:bCs/>
                <w:i w:val="0"/>
                <w:iCs w:val="0"/>
                <w:color w:val="auto"/>
                <w:kern w:val="0"/>
                <w:sz w:val="21"/>
                <w:szCs w:val="21"/>
                <w:u w:val="none"/>
                <w:lang w:val="en-US" w:eastAsia="zh-CN" w:bidi="ar"/>
              </w:rPr>
              <w:t>高温</w:t>
            </w:r>
            <w:r>
              <w:rPr>
                <w:rFonts w:hint="eastAsia" w:eastAsia="仿宋" w:cs="Times New Roman"/>
                <w:b w:val="0"/>
                <w:bCs/>
                <w:i w:val="0"/>
                <w:iCs w:val="0"/>
                <w:color w:val="auto"/>
                <w:kern w:val="0"/>
                <w:sz w:val="21"/>
                <w:szCs w:val="21"/>
                <w:u w:val="none"/>
                <w:lang w:val="en-US" w:eastAsia="zh-CN" w:bidi="ar"/>
              </w:rPr>
              <w:t>津贴</w:t>
            </w:r>
          </w:p>
        </w:tc>
        <w:tc>
          <w:tcPr>
            <w:tcW w:w="174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pPr>
              <w:autoSpaceDE w:val="0"/>
              <w:autoSpaceDN w:val="0"/>
              <w:adjustRightInd w:val="0"/>
              <w:jc w:val="center"/>
              <w:rPr>
                <w:rFonts w:hint="eastAsia"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4</w:t>
            </w:r>
          </w:p>
        </w:tc>
        <w:tc>
          <w:tcPr>
            <w:tcW w:w="27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节日慰问金</w:t>
            </w:r>
          </w:p>
        </w:tc>
        <w:tc>
          <w:tcPr>
            <w:tcW w:w="174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注：</w:t>
      </w:r>
      <w:r>
        <w:rPr>
          <w:rFonts w:hint="eastAsia" w:eastAsia="仿宋" w:cs="Times New Roman"/>
          <w:b w:val="0"/>
          <w:bCs/>
          <w:i w:val="0"/>
          <w:iCs w:val="0"/>
          <w:color w:val="auto"/>
          <w:kern w:val="0"/>
          <w:sz w:val="21"/>
          <w:szCs w:val="21"/>
          <w:u w:val="none"/>
          <w:lang w:val="en-US" w:eastAsia="zh-CN" w:bidi="ar"/>
        </w:rPr>
        <w:t>其他工资、福利</w:t>
      </w:r>
      <w:r>
        <w:rPr>
          <w:rFonts w:hint="default" w:ascii="Times New Roman" w:hAnsi="Times New Roman" w:eastAsia="仿宋" w:cs="Times New Roman"/>
          <w:color w:val="auto"/>
          <w:szCs w:val="21"/>
        </w:rPr>
        <w:t>包括岗位津贴、</w:t>
      </w:r>
      <w:r>
        <w:rPr>
          <w:rFonts w:hint="eastAsia" w:eastAsia="仿宋" w:cs="Times New Roman"/>
          <w:b w:val="0"/>
          <w:bCs/>
          <w:i w:val="0"/>
          <w:iCs w:val="0"/>
          <w:color w:val="auto"/>
          <w:kern w:val="0"/>
          <w:sz w:val="21"/>
          <w:szCs w:val="21"/>
          <w:u w:val="none"/>
          <w:lang w:val="en-US" w:eastAsia="zh-CN" w:bidi="ar"/>
        </w:rPr>
        <w:t>工龄工资、</w:t>
      </w:r>
      <w:r>
        <w:rPr>
          <w:rFonts w:hint="default" w:ascii="Times New Roman" w:hAnsi="Times New Roman" w:eastAsia="仿宋" w:cs="Times New Roman"/>
          <w:b w:val="0"/>
          <w:bCs/>
          <w:i w:val="0"/>
          <w:iCs w:val="0"/>
          <w:color w:val="auto"/>
          <w:kern w:val="0"/>
          <w:sz w:val="21"/>
          <w:szCs w:val="21"/>
          <w:u w:val="none"/>
          <w:lang w:val="en-US" w:eastAsia="zh-CN" w:bidi="ar"/>
        </w:rPr>
        <w:t>高温</w:t>
      </w:r>
      <w:r>
        <w:rPr>
          <w:rFonts w:hint="eastAsia" w:eastAsia="仿宋" w:cs="Times New Roman"/>
          <w:b w:val="0"/>
          <w:bCs/>
          <w:i w:val="0"/>
          <w:iCs w:val="0"/>
          <w:color w:val="auto"/>
          <w:kern w:val="0"/>
          <w:sz w:val="21"/>
          <w:szCs w:val="21"/>
          <w:u w:val="none"/>
          <w:lang w:val="en-US" w:eastAsia="zh-CN" w:bidi="ar"/>
        </w:rPr>
        <w:t>津贴</w:t>
      </w:r>
      <w:r>
        <w:rPr>
          <w:rFonts w:hint="default" w:ascii="Times New Roman" w:hAnsi="Times New Roman" w:eastAsia="仿宋" w:cs="Times New Roman"/>
          <w:color w:val="auto"/>
          <w:szCs w:val="21"/>
        </w:rPr>
        <w:t>、节日慰问金等</w:t>
      </w:r>
      <w:r>
        <w:rPr>
          <w:rFonts w:hint="default" w:ascii="Times New Roman" w:hAnsi="Times New Roman" w:eastAsia="仿宋" w:cs="Times New Roman"/>
          <w:color w:val="auto"/>
          <w:szCs w:val="21"/>
          <w:lang w:eastAsia="zh-CN"/>
        </w:rPr>
        <w:t>。</w:t>
      </w:r>
    </w:p>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w:t>
      </w:r>
      <w:r>
        <w:rPr>
          <w:rFonts w:hint="default" w:ascii="Times New Roman" w:hAnsi="Times New Roman" w:eastAsia="仿宋" w:cs="Times New Roman"/>
          <w:b w:val="0"/>
          <w:bCs/>
          <w:i w:val="0"/>
          <w:iCs w:val="0"/>
          <w:color w:val="auto"/>
          <w:kern w:val="0"/>
          <w:sz w:val="21"/>
          <w:szCs w:val="21"/>
          <w:u w:val="none"/>
          <w:lang w:val="en-US" w:eastAsia="zh-CN" w:bidi="ar"/>
        </w:rPr>
        <w:t>加班</w:t>
      </w:r>
      <w:r>
        <w:rPr>
          <w:rFonts w:hint="eastAsia" w:eastAsia="仿宋" w:cs="Times New Roman"/>
          <w:b w:val="0"/>
          <w:bCs/>
          <w:i w:val="0"/>
          <w:iCs w:val="0"/>
          <w:color w:val="auto"/>
          <w:kern w:val="0"/>
          <w:sz w:val="21"/>
          <w:szCs w:val="21"/>
          <w:u w:val="none"/>
          <w:lang w:val="en-US" w:eastAsia="zh-CN" w:bidi="ar"/>
        </w:rPr>
        <w:t>报酬</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2024</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9</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35"/>
        <w:gridCol w:w="1708"/>
        <w:gridCol w:w="258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7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Cs w:val="21"/>
              </w:rPr>
              <w:t>加班或延长工作时间</w:t>
            </w:r>
          </w:p>
        </w:tc>
        <w:tc>
          <w:tcPr>
            <w:tcW w:w="1708"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发放人数</w:t>
            </w:r>
          </w:p>
        </w:tc>
        <w:tc>
          <w:tcPr>
            <w:tcW w:w="258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发放金额（元）</w:t>
            </w:r>
          </w:p>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（高低区间）</w:t>
            </w:r>
          </w:p>
        </w:tc>
        <w:tc>
          <w:tcPr>
            <w:tcW w:w="1178"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7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加班费</w:t>
            </w:r>
          </w:p>
        </w:tc>
        <w:tc>
          <w:tcPr>
            <w:tcW w:w="1708"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258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178"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3</w:t>
      </w:r>
      <w:r>
        <w:rPr>
          <w:rFonts w:hint="default" w:ascii="Times New Roman" w:hAnsi="Times New Roman" w:eastAsia="仿宋" w:cs="Times New Roman"/>
          <w:color w:val="auto"/>
          <w:szCs w:val="21"/>
        </w:rPr>
        <w:t>）工时制度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99"/>
        <w:gridCol w:w="2236"/>
        <w:gridCol w:w="256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199"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是否有强迫</w:t>
            </w:r>
            <w:r>
              <w:rPr>
                <w:rFonts w:hint="default" w:ascii="Times New Roman" w:hAnsi="Times New Roman" w:eastAsia="仿宋" w:cs="Times New Roman"/>
                <w:color w:val="auto"/>
                <w:szCs w:val="21"/>
                <w:lang w:val="en-US" w:eastAsia="zh-CN"/>
              </w:rPr>
              <w:t>职工</w:t>
            </w:r>
            <w:r>
              <w:rPr>
                <w:rFonts w:hint="default" w:ascii="Times New Roman" w:hAnsi="Times New Roman" w:eastAsia="仿宋" w:cs="Times New Roman"/>
                <w:color w:val="auto"/>
                <w:szCs w:val="21"/>
              </w:rPr>
              <w:t>加班现象</w:t>
            </w:r>
            <w:r>
              <w:rPr>
                <w:rFonts w:hint="default" w:ascii="Times New Roman" w:hAnsi="Times New Roman" w:eastAsia="仿宋" w:cs="Times New Roman"/>
                <w:color w:val="auto"/>
                <w:szCs w:val="21"/>
                <w:lang w:eastAsia="zh-CN"/>
              </w:rPr>
              <w:t>？</w:t>
            </w:r>
          </w:p>
        </w:tc>
        <w:tc>
          <w:tcPr>
            <w:tcW w:w="223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是否有变相强迫</w:t>
            </w:r>
            <w:r>
              <w:rPr>
                <w:rFonts w:hint="default" w:ascii="Times New Roman" w:hAnsi="Times New Roman" w:eastAsia="仿宋" w:cs="Times New Roman"/>
                <w:color w:val="auto"/>
                <w:szCs w:val="21"/>
                <w:lang w:val="en-US" w:eastAsia="zh-CN"/>
              </w:rPr>
              <w:t>职工</w:t>
            </w:r>
            <w:r>
              <w:rPr>
                <w:rFonts w:hint="default" w:ascii="Times New Roman" w:hAnsi="Times New Roman" w:eastAsia="仿宋" w:cs="Times New Roman"/>
                <w:color w:val="auto"/>
                <w:szCs w:val="21"/>
              </w:rPr>
              <w:t>加班现象</w:t>
            </w:r>
            <w:r>
              <w:rPr>
                <w:rFonts w:hint="default" w:ascii="Times New Roman" w:hAnsi="Times New Roman" w:eastAsia="仿宋" w:cs="Times New Roman"/>
                <w:color w:val="auto"/>
                <w:szCs w:val="21"/>
                <w:lang w:eastAsia="zh-CN"/>
              </w:rPr>
              <w:t>？</w:t>
            </w:r>
          </w:p>
        </w:tc>
        <w:tc>
          <w:tcPr>
            <w:tcW w:w="256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是否有规范工时的</w:t>
            </w:r>
          </w:p>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kern w:val="0"/>
                <w:szCs w:val="21"/>
              </w:rPr>
              <w:t>管理制度</w:t>
            </w:r>
            <w:r>
              <w:rPr>
                <w:rFonts w:hint="default" w:ascii="Times New Roman" w:hAnsi="Times New Roman" w:eastAsia="仿宋" w:cs="Times New Roman"/>
                <w:color w:val="auto"/>
                <w:kern w:val="0"/>
                <w:szCs w:val="21"/>
                <w:lang w:eastAsia="zh-CN"/>
              </w:rPr>
              <w:t>？</w:t>
            </w:r>
          </w:p>
        </w:tc>
        <w:tc>
          <w:tcPr>
            <w:tcW w:w="118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199" w:type="dxa"/>
            <w:noWrap w:val="0"/>
            <w:vAlign w:val="center"/>
          </w:tcPr>
          <w:p>
            <w:pPr>
              <w:autoSpaceDE w:val="0"/>
              <w:autoSpaceDN w:val="0"/>
              <w:adjustRightIn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2236" w:type="dxa"/>
            <w:noWrap w:val="0"/>
            <w:vAlign w:val="center"/>
          </w:tcPr>
          <w:p>
            <w:pPr>
              <w:autoSpaceDE w:val="0"/>
              <w:autoSpaceDN w:val="0"/>
              <w:adjustRightIn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2565" w:type="dxa"/>
            <w:noWrap w:val="0"/>
            <w:vAlign w:val="center"/>
          </w:tcPr>
          <w:p>
            <w:pPr>
              <w:autoSpaceDE w:val="0"/>
              <w:autoSpaceDN w:val="0"/>
              <w:adjustRightInd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118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4</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带薪</w:t>
      </w:r>
      <w:r>
        <w:rPr>
          <w:rFonts w:hint="default" w:ascii="Times New Roman" w:hAnsi="Times New Roman" w:eastAsia="仿宋" w:cs="Times New Roman"/>
          <w:color w:val="auto"/>
          <w:szCs w:val="21"/>
        </w:rPr>
        <w:t>年休假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66"/>
        <w:gridCol w:w="2295"/>
        <w:gridCol w:w="232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36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是否安排</w:t>
            </w:r>
            <w:r>
              <w:rPr>
                <w:rFonts w:hint="default" w:ascii="Times New Roman" w:hAnsi="Times New Roman" w:eastAsia="仿宋" w:cs="Times New Roman"/>
                <w:color w:val="auto"/>
                <w:szCs w:val="21"/>
                <w:lang w:val="en-US" w:eastAsia="zh-CN"/>
              </w:rPr>
              <w:t>职工</w:t>
            </w:r>
            <w:r>
              <w:rPr>
                <w:rFonts w:hint="default" w:ascii="Times New Roman" w:hAnsi="Times New Roman" w:eastAsia="仿宋" w:cs="Times New Roman"/>
                <w:color w:val="auto"/>
                <w:szCs w:val="21"/>
              </w:rPr>
              <w:t>年休假</w:t>
            </w:r>
            <w:r>
              <w:rPr>
                <w:rFonts w:hint="default" w:ascii="Times New Roman" w:hAnsi="Times New Roman" w:eastAsia="仿宋" w:cs="Times New Roman"/>
                <w:color w:val="auto"/>
                <w:szCs w:val="21"/>
                <w:lang w:eastAsia="zh-CN"/>
              </w:rPr>
              <w:t>？</w:t>
            </w:r>
          </w:p>
        </w:tc>
        <w:tc>
          <w:tcPr>
            <w:tcW w:w="229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未休年休假的是否支付年休假工资报酬</w:t>
            </w:r>
            <w:r>
              <w:rPr>
                <w:rFonts w:hint="default" w:ascii="Times New Roman" w:hAnsi="Times New Roman" w:eastAsia="仿宋" w:cs="Times New Roman"/>
                <w:color w:val="auto"/>
                <w:szCs w:val="21"/>
                <w:lang w:eastAsia="zh-CN"/>
              </w:rPr>
              <w:t>？</w:t>
            </w:r>
          </w:p>
        </w:tc>
        <w:tc>
          <w:tcPr>
            <w:tcW w:w="232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kern w:val="0"/>
                <w:szCs w:val="21"/>
              </w:rPr>
              <w:t>是否有规范带薪年休假的管理制度</w:t>
            </w:r>
            <w:r>
              <w:rPr>
                <w:rFonts w:hint="default" w:ascii="Times New Roman" w:hAnsi="Times New Roman" w:eastAsia="仿宋" w:cs="Times New Roman"/>
                <w:color w:val="auto"/>
                <w:kern w:val="0"/>
                <w:szCs w:val="21"/>
                <w:lang w:eastAsia="zh-CN"/>
              </w:rPr>
              <w:t>？</w:t>
            </w:r>
          </w:p>
        </w:tc>
        <w:tc>
          <w:tcPr>
            <w:tcW w:w="11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366" w:type="dxa"/>
            <w:noWrap w:val="0"/>
            <w:vAlign w:val="center"/>
          </w:tcPr>
          <w:p>
            <w:pPr>
              <w:autoSpaceDE w:val="0"/>
              <w:autoSpaceDN w:val="0"/>
              <w:adjustRightIn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229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□有  □</w:t>
            </w:r>
            <w:r>
              <w:rPr>
                <w:rFonts w:hint="default" w:ascii="Times New Roman" w:hAnsi="Times New Roman" w:eastAsia="仿宋" w:cs="Times New Roman"/>
                <w:color w:val="auto"/>
                <w:kern w:val="0"/>
                <w:szCs w:val="21"/>
                <w:lang w:val="en-US" w:eastAsia="zh-CN"/>
              </w:rPr>
              <w:t>否</w:t>
            </w:r>
          </w:p>
        </w:tc>
        <w:tc>
          <w:tcPr>
            <w:tcW w:w="232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□有  □</w:t>
            </w:r>
            <w:r>
              <w:rPr>
                <w:rFonts w:hint="default" w:ascii="Times New Roman" w:hAnsi="Times New Roman" w:eastAsia="仿宋" w:cs="Times New Roman"/>
                <w:color w:val="auto"/>
                <w:kern w:val="0"/>
                <w:szCs w:val="21"/>
                <w:lang w:val="en-US" w:eastAsia="zh-CN"/>
              </w:rPr>
              <w:t>否</w:t>
            </w:r>
          </w:p>
        </w:tc>
        <w:tc>
          <w:tcPr>
            <w:tcW w:w="114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autoSpaceDE w:val="0"/>
        <w:autoSpaceDN w:val="0"/>
        <w:adjustRightInd w:val="0"/>
        <w:jc w:val="left"/>
        <w:rPr>
          <w:rFonts w:hint="default" w:ascii="Times New Roman" w:hAnsi="Times New Roman" w:eastAsia="仿宋" w:cs="Times New Roman"/>
          <w:b/>
          <w:bCs/>
          <w:color w:val="auto"/>
          <w:kern w:val="0"/>
          <w:szCs w:val="21"/>
        </w:rPr>
      </w:pPr>
    </w:p>
    <w:p>
      <w:pPr>
        <w:autoSpaceDE w:val="0"/>
        <w:autoSpaceDN w:val="0"/>
        <w:adjustRightInd w:val="0"/>
        <w:jc w:val="left"/>
        <w:rPr>
          <w:rFonts w:hint="default" w:ascii="Times New Roman" w:hAnsi="Times New Roman" w:eastAsia="仿宋" w:cs="Times New Roman"/>
          <w:color w:val="auto"/>
          <w:szCs w:val="21"/>
        </w:rPr>
      </w:pPr>
      <w:r>
        <w:rPr>
          <w:rFonts w:hint="default" w:ascii="Times New Roman" w:hAnsi="Times New Roman" w:eastAsia="仿宋" w:cs="Times New Roman"/>
          <w:b/>
          <w:bCs/>
          <w:color w:val="auto"/>
          <w:kern w:val="0"/>
          <w:szCs w:val="21"/>
        </w:rPr>
        <w:t>（五）企业竞争能力</w:t>
      </w:r>
      <w:r>
        <w:rPr>
          <w:rFonts w:hint="default" w:ascii="Times New Roman" w:hAnsi="Times New Roman" w:eastAsia="仿宋" w:cs="Times New Roman"/>
          <w:color w:val="auto"/>
          <w:kern w:val="0"/>
          <w:szCs w:val="21"/>
        </w:rPr>
        <w:t>（有该项内容的，请根据要求填写，无该项内容的写“无”，注意不能留空！）</w:t>
      </w:r>
    </w:p>
    <w:p>
      <w:pP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1.企业组织建设</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20"/>
        <w:gridCol w:w="3143"/>
        <w:gridCol w:w="1122"/>
        <w:gridCol w:w="113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5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72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组织机构</w:t>
            </w:r>
          </w:p>
        </w:tc>
        <w:tc>
          <w:tcPr>
            <w:tcW w:w="3143" w:type="dxa"/>
            <w:noWrap w:val="0"/>
            <w:vAlign w:val="center"/>
          </w:tcPr>
          <w:p>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组织机构名称</w:t>
            </w:r>
          </w:p>
        </w:tc>
        <w:tc>
          <w:tcPr>
            <w:tcW w:w="1122"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成立时间</w:t>
            </w:r>
          </w:p>
        </w:tc>
        <w:tc>
          <w:tcPr>
            <w:tcW w:w="113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人员总数</w:t>
            </w:r>
          </w:p>
        </w:tc>
        <w:tc>
          <w:tcPr>
            <w:tcW w:w="864"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5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1</w:t>
            </w:r>
          </w:p>
        </w:tc>
        <w:tc>
          <w:tcPr>
            <w:tcW w:w="172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中国共产党组织</w:t>
            </w:r>
          </w:p>
        </w:tc>
        <w:tc>
          <w:tcPr>
            <w:tcW w:w="314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12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13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8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2</w:t>
            </w:r>
          </w:p>
        </w:tc>
        <w:tc>
          <w:tcPr>
            <w:tcW w:w="172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工  会</w:t>
            </w:r>
          </w:p>
        </w:tc>
        <w:tc>
          <w:tcPr>
            <w:tcW w:w="3143"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12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13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86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.企业环卫资质等级：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315"/>
        <w:gridCol w:w="2261"/>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80" w:type="dxa"/>
            <w:gridSpan w:val="4"/>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广州环卫行业经营服务企业资质等级</w:t>
            </w:r>
            <w:r>
              <w:rPr>
                <w:rFonts w:hint="default" w:ascii="Times New Roman" w:hAnsi="Times New Roman" w:eastAsia="仿宋" w:cs="Times New Roman"/>
                <w:color w:val="auto"/>
                <w:kern w:val="0"/>
                <w:szCs w:val="21"/>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02"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eastAsia="仿宋" w:cs="Times New Roman"/>
                <w:color w:val="auto"/>
                <w:kern w:val="0"/>
                <w:szCs w:val="21"/>
              </w:rPr>
              <w:t>A级</w:t>
            </w:r>
          </w:p>
        </w:tc>
        <w:tc>
          <w:tcPr>
            <w:tcW w:w="231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eastAsia="仿宋" w:cs="Times New Roman"/>
                <w:color w:val="auto"/>
                <w:kern w:val="0"/>
                <w:szCs w:val="21"/>
              </w:rPr>
              <w:t>B级</w:t>
            </w:r>
          </w:p>
        </w:tc>
        <w:tc>
          <w:tcPr>
            <w:tcW w:w="226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eastAsia="仿宋" w:cs="Times New Roman"/>
                <w:color w:val="auto"/>
                <w:kern w:val="0"/>
                <w:szCs w:val="21"/>
              </w:rPr>
              <w:t xml:space="preserve">C级 </w:t>
            </w:r>
          </w:p>
        </w:tc>
        <w:tc>
          <w:tcPr>
            <w:tcW w:w="2002" w:type="dxa"/>
            <w:noWrap w:val="0"/>
            <w:vAlign w:val="center"/>
          </w:tcPr>
          <w:p>
            <w:pPr>
              <w:autoSpaceDE w:val="0"/>
              <w:autoSpaceDN w:val="0"/>
              <w:adjustRightInd w:val="0"/>
              <w:jc w:val="center"/>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xml:space="preserve">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合格</w:t>
            </w:r>
            <w:r>
              <w:rPr>
                <w:rFonts w:hint="eastAsia" w:ascii="Times New Roman" w:hAnsi="Times New Roman" w:eastAsia="仿宋" w:cs="Times New Roman"/>
                <w:color w:val="auto"/>
                <w:kern w:val="0"/>
                <w:szCs w:val="21"/>
                <w:lang w:val="en-US" w:eastAsia="zh-CN"/>
              </w:rPr>
              <w:t>证书</w:t>
            </w: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val="en-US" w:eastAsia="zh-CN"/>
        </w:rPr>
        <w:t>3</w:t>
      </w:r>
      <w:r>
        <w:rPr>
          <w:rFonts w:hint="default" w:ascii="Times New Roman" w:hAnsi="Times New Roman" w:eastAsia="仿宋" w:cs="Times New Roman"/>
          <w:color w:val="auto"/>
          <w:szCs w:val="21"/>
        </w:rPr>
        <w:t>.竞争力和创新</w:t>
      </w:r>
      <w:r>
        <w:rPr>
          <w:rFonts w:hint="default" w:ascii="Times New Roman" w:hAnsi="Times New Roman" w:eastAsia="仿宋" w:cs="Times New Roman"/>
          <w:color w:val="auto"/>
          <w:szCs w:val="21"/>
          <w:lang w:eastAsia="zh-CN"/>
        </w:rPr>
        <w:t>（仅填写考核期内奖项</w:t>
      </w:r>
      <w:r>
        <w:rPr>
          <w:rFonts w:hint="eastAsia" w:eastAsia="仿宋" w:cs="Times New Roman"/>
          <w:color w:val="auto"/>
          <w:szCs w:val="21"/>
          <w:lang w:eastAsia="zh-CN"/>
        </w:rPr>
        <w:t>，</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41"/>
        <w:gridCol w:w="2689"/>
        <w:gridCol w:w="954"/>
        <w:gridCol w:w="132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7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194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证书/文件名称</w:t>
            </w:r>
          </w:p>
        </w:tc>
        <w:tc>
          <w:tcPr>
            <w:tcW w:w="2689"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科技创新类</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/创新服务（产品）、管理类</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/创新标准类</w:t>
            </w:r>
          </w:p>
        </w:tc>
        <w:tc>
          <w:tcPr>
            <w:tcW w:w="954"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编号</w:t>
            </w:r>
          </w:p>
        </w:tc>
        <w:tc>
          <w:tcPr>
            <w:tcW w:w="1327"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颁发（布）单位</w:t>
            </w:r>
          </w:p>
        </w:tc>
        <w:tc>
          <w:tcPr>
            <w:tcW w:w="1057"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获得</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1941" w:type="dxa"/>
            <w:noWrap w:val="0"/>
            <w:vAlign w:val="center"/>
          </w:tcPr>
          <w:p>
            <w:pPr>
              <w:jc w:val="center"/>
              <w:rPr>
                <w:rFonts w:hint="default" w:ascii="Times New Roman" w:hAnsi="Times New Roman" w:eastAsia="仿宋" w:cs="Times New Roman"/>
                <w:color w:val="auto"/>
                <w:szCs w:val="21"/>
              </w:rPr>
            </w:pPr>
          </w:p>
        </w:tc>
        <w:tc>
          <w:tcPr>
            <w:tcW w:w="2689" w:type="dxa"/>
            <w:noWrap w:val="0"/>
            <w:vAlign w:val="center"/>
          </w:tcPr>
          <w:p>
            <w:pPr>
              <w:jc w:val="center"/>
              <w:rPr>
                <w:rFonts w:hint="default" w:ascii="Times New Roman" w:hAnsi="Times New Roman" w:eastAsia="仿宋" w:cs="Times New Roman"/>
                <w:color w:val="auto"/>
                <w:szCs w:val="21"/>
              </w:rPr>
            </w:pPr>
          </w:p>
        </w:tc>
        <w:tc>
          <w:tcPr>
            <w:tcW w:w="954" w:type="dxa"/>
            <w:noWrap w:val="0"/>
            <w:vAlign w:val="center"/>
          </w:tcPr>
          <w:p>
            <w:pPr>
              <w:jc w:val="center"/>
              <w:rPr>
                <w:rFonts w:hint="default" w:ascii="Times New Roman" w:hAnsi="Times New Roman" w:eastAsia="仿宋" w:cs="Times New Roman"/>
                <w:color w:val="auto"/>
                <w:szCs w:val="21"/>
              </w:rPr>
            </w:pPr>
          </w:p>
        </w:tc>
        <w:tc>
          <w:tcPr>
            <w:tcW w:w="1327" w:type="dxa"/>
            <w:noWrap w:val="0"/>
            <w:vAlign w:val="center"/>
          </w:tcPr>
          <w:p>
            <w:pPr>
              <w:jc w:val="center"/>
              <w:rPr>
                <w:rFonts w:hint="default" w:ascii="Times New Roman" w:hAnsi="Times New Roman" w:eastAsia="仿宋" w:cs="Times New Roman"/>
                <w:color w:val="auto"/>
                <w:szCs w:val="21"/>
              </w:rPr>
            </w:pPr>
          </w:p>
        </w:tc>
        <w:tc>
          <w:tcPr>
            <w:tcW w:w="1057"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1941" w:type="dxa"/>
            <w:noWrap w:val="0"/>
            <w:vAlign w:val="center"/>
          </w:tcPr>
          <w:p>
            <w:pPr>
              <w:jc w:val="center"/>
              <w:rPr>
                <w:rFonts w:hint="default" w:ascii="Times New Roman" w:hAnsi="Times New Roman" w:eastAsia="仿宋" w:cs="Times New Roman"/>
                <w:color w:val="auto"/>
                <w:szCs w:val="21"/>
              </w:rPr>
            </w:pPr>
          </w:p>
        </w:tc>
        <w:tc>
          <w:tcPr>
            <w:tcW w:w="2689" w:type="dxa"/>
            <w:noWrap w:val="0"/>
            <w:vAlign w:val="center"/>
          </w:tcPr>
          <w:p>
            <w:pPr>
              <w:jc w:val="center"/>
              <w:rPr>
                <w:rFonts w:hint="default" w:ascii="Times New Roman" w:hAnsi="Times New Roman" w:eastAsia="仿宋" w:cs="Times New Roman"/>
                <w:color w:val="auto"/>
                <w:szCs w:val="21"/>
              </w:rPr>
            </w:pPr>
          </w:p>
        </w:tc>
        <w:tc>
          <w:tcPr>
            <w:tcW w:w="954" w:type="dxa"/>
            <w:noWrap w:val="0"/>
            <w:vAlign w:val="center"/>
          </w:tcPr>
          <w:p>
            <w:pPr>
              <w:jc w:val="center"/>
              <w:rPr>
                <w:rFonts w:hint="default" w:ascii="Times New Roman" w:hAnsi="Times New Roman" w:eastAsia="仿宋" w:cs="Times New Roman"/>
                <w:color w:val="auto"/>
                <w:szCs w:val="21"/>
              </w:rPr>
            </w:pPr>
          </w:p>
        </w:tc>
        <w:tc>
          <w:tcPr>
            <w:tcW w:w="1327" w:type="dxa"/>
            <w:noWrap w:val="0"/>
            <w:vAlign w:val="center"/>
          </w:tcPr>
          <w:p>
            <w:pPr>
              <w:jc w:val="center"/>
              <w:rPr>
                <w:rFonts w:hint="default" w:ascii="Times New Roman" w:hAnsi="Times New Roman" w:eastAsia="仿宋" w:cs="Times New Roman"/>
                <w:color w:val="auto"/>
                <w:szCs w:val="21"/>
              </w:rPr>
            </w:pPr>
          </w:p>
        </w:tc>
        <w:tc>
          <w:tcPr>
            <w:tcW w:w="1057"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1941" w:type="dxa"/>
            <w:noWrap w:val="0"/>
            <w:vAlign w:val="center"/>
          </w:tcPr>
          <w:p>
            <w:pPr>
              <w:jc w:val="center"/>
              <w:rPr>
                <w:rFonts w:hint="default" w:ascii="Times New Roman" w:hAnsi="Times New Roman" w:eastAsia="仿宋" w:cs="Times New Roman"/>
                <w:color w:val="auto"/>
                <w:szCs w:val="21"/>
              </w:rPr>
            </w:pPr>
          </w:p>
        </w:tc>
        <w:tc>
          <w:tcPr>
            <w:tcW w:w="2689" w:type="dxa"/>
            <w:noWrap w:val="0"/>
            <w:vAlign w:val="center"/>
          </w:tcPr>
          <w:p>
            <w:pPr>
              <w:jc w:val="center"/>
              <w:rPr>
                <w:rFonts w:hint="default" w:ascii="Times New Roman" w:hAnsi="Times New Roman" w:eastAsia="仿宋" w:cs="Times New Roman"/>
                <w:color w:val="auto"/>
                <w:szCs w:val="21"/>
              </w:rPr>
            </w:pPr>
          </w:p>
        </w:tc>
        <w:tc>
          <w:tcPr>
            <w:tcW w:w="954" w:type="dxa"/>
            <w:noWrap w:val="0"/>
            <w:vAlign w:val="center"/>
          </w:tcPr>
          <w:p>
            <w:pPr>
              <w:jc w:val="center"/>
              <w:rPr>
                <w:rFonts w:hint="default" w:ascii="Times New Roman" w:hAnsi="Times New Roman" w:eastAsia="仿宋" w:cs="Times New Roman"/>
                <w:color w:val="auto"/>
                <w:szCs w:val="21"/>
              </w:rPr>
            </w:pPr>
          </w:p>
        </w:tc>
        <w:tc>
          <w:tcPr>
            <w:tcW w:w="1327" w:type="dxa"/>
            <w:noWrap w:val="0"/>
            <w:vAlign w:val="center"/>
          </w:tcPr>
          <w:p>
            <w:pPr>
              <w:jc w:val="center"/>
              <w:rPr>
                <w:rFonts w:hint="default" w:ascii="Times New Roman" w:hAnsi="Times New Roman" w:eastAsia="仿宋" w:cs="Times New Roman"/>
                <w:color w:val="auto"/>
                <w:szCs w:val="21"/>
              </w:rPr>
            </w:pPr>
          </w:p>
        </w:tc>
        <w:tc>
          <w:tcPr>
            <w:tcW w:w="1057" w:type="dxa"/>
            <w:noWrap w:val="0"/>
            <w:vAlign w:val="center"/>
          </w:tcPr>
          <w:p>
            <w:pPr>
              <w:jc w:val="center"/>
              <w:rPr>
                <w:rFonts w:hint="default" w:ascii="Times New Roman" w:hAnsi="Times New Roman" w:eastAsia="仿宋" w:cs="Times New Roman"/>
                <w:color w:val="auto"/>
                <w:szCs w:val="21"/>
              </w:rPr>
            </w:pP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4</w:t>
      </w:r>
      <w:r>
        <w:rPr>
          <w:rFonts w:hint="default" w:ascii="Times New Roman" w:hAnsi="Times New Roman" w:eastAsia="仿宋" w:cs="Times New Roman"/>
          <w:color w:val="auto"/>
          <w:szCs w:val="21"/>
        </w:rPr>
        <w:t>.企业荣誉</w:t>
      </w:r>
      <w:r>
        <w:rPr>
          <w:rFonts w:hint="default" w:ascii="Times New Roman" w:hAnsi="Times New Roman" w:eastAsia="仿宋" w:cs="Times New Roman"/>
          <w:color w:val="auto"/>
          <w:szCs w:val="21"/>
          <w:lang w:eastAsia="zh-CN"/>
        </w:rPr>
        <w:t>（仅填写考核期内奖项，</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273"/>
        <w:gridCol w:w="1208"/>
        <w:gridCol w:w="172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3273"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获奖名称/荣誉事项</w:t>
            </w:r>
          </w:p>
        </w:tc>
        <w:tc>
          <w:tcPr>
            <w:tcW w:w="1208"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编  号</w:t>
            </w:r>
          </w:p>
        </w:tc>
        <w:tc>
          <w:tcPr>
            <w:tcW w:w="1729"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颁发（布）单位</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/媒体</w:t>
            </w:r>
          </w:p>
        </w:tc>
        <w:tc>
          <w:tcPr>
            <w:tcW w:w="1723"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颁发（布）时间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3273" w:type="dxa"/>
            <w:noWrap w:val="0"/>
            <w:vAlign w:val="center"/>
          </w:tcPr>
          <w:p>
            <w:pPr>
              <w:jc w:val="center"/>
              <w:rPr>
                <w:rFonts w:hint="default" w:ascii="Times New Roman" w:hAnsi="Times New Roman" w:eastAsia="仿宋" w:cs="Times New Roman"/>
                <w:color w:val="auto"/>
                <w:szCs w:val="21"/>
              </w:rPr>
            </w:pPr>
          </w:p>
        </w:tc>
        <w:tc>
          <w:tcPr>
            <w:tcW w:w="1208" w:type="dxa"/>
            <w:noWrap w:val="0"/>
            <w:vAlign w:val="center"/>
          </w:tcPr>
          <w:p>
            <w:pPr>
              <w:jc w:val="center"/>
              <w:rPr>
                <w:rFonts w:hint="default" w:ascii="Times New Roman" w:hAnsi="Times New Roman" w:eastAsia="仿宋" w:cs="Times New Roman"/>
                <w:color w:val="auto"/>
                <w:szCs w:val="21"/>
              </w:rPr>
            </w:pPr>
          </w:p>
        </w:tc>
        <w:tc>
          <w:tcPr>
            <w:tcW w:w="1729" w:type="dxa"/>
            <w:noWrap w:val="0"/>
            <w:vAlign w:val="center"/>
          </w:tcPr>
          <w:p>
            <w:pPr>
              <w:jc w:val="center"/>
              <w:rPr>
                <w:rFonts w:hint="default" w:ascii="Times New Roman" w:hAnsi="Times New Roman" w:eastAsia="仿宋" w:cs="Times New Roman"/>
                <w:color w:val="auto"/>
                <w:szCs w:val="21"/>
              </w:rPr>
            </w:pPr>
          </w:p>
        </w:tc>
        <w:tc>
          <w:tcPr>
            <w:tcW w:w="1723"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5"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3273" w:type="dxa"/>
            <w:noWrap w:val="0"/>
            <w:vAlign w:val="center"/>
          </w:tcPr>
          <w:p>
            <w:pPr>
              <w:jc w:val="center"/>
              <w:rPr>
                <w:rFonts w:hint="default" w:ascii="Times New Roman" w:hAnsi="Times New Roman" w:eastAsia="仿宋" w:cs="Times New Roman"/>
                <w:color w:val="auto"/>
                <w:szCs w:val="21"/>
              </w:rPr>
            </w:pPr>
          </w:p>
        </w:tc>
        <w:tc>
          <w:tcPr>
            <w:tcW w:w="1208" w:type="dxa"/>
            <w:noWrap w:val="0"/>
            <w:vAlign w:val="center"/>
          </w:tcPr>
          <w:p>
            <w:pPr>
              <w:jc w:val="center"/>
              <w:rPr>
                <w:rFonts w:hint="default" w:ascii="Times New Roman" w:hAnsi="Times New Roman" w:eastAsia="仿宋" w:cs="Times New Roman"/>
                <w:color w:val="auto"/>
                <w:szCs w:val="21"/>
              </w:rPr>
            </w:pPr>
          </w:p>
        </w:tc>
        <w:tc>
          <w:tcPr>
            <w:tcW w:w="1729" w:type="dxa"/>
            <w:noWrap w:val="0"/>
            <w:vAlign w:val="center"/>
          </w:tcPr>
          <w:p>
            <w:pPr>
              <w:jc w:val="center"/>
              <w:rPr>
                <w:rFonts w:hint="default" w:ascii="Times New Roman" w:hAnsi="Times New Roman" w:eastAsia="仿宋" w:cs="Times New Roman"/>
                <w:color w:val="auto"/>
                <w:szCs w:val="21"/>
              </w:rPr>
            </w:pPr>
          </w:p>
        </w:tc>
        <w:tc>
          <w:tcPr>
            <w:tcW w:w="1723"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3273" w:type="dxa"/>
            <w:noWrap w:val="0"/>
            <w:vAlign w:val="center"/>
          </w:tcPr>
          <w:p>
            <w:pPr>
              <w:jc w:val="center"/>
              <w:rPr>
                <w:rFonts w:hint="default" w:ascii="Times New Roman" w:hAnsi="Times New Roman" w:eastAsia="仿宋" w:cs="Times New Roman"/>
                <w:color w:val="auto"/>
                <w:szCs w:val="21"/>
              </w:rPr>
            </w:pPr>
          </w:p>
        </w:tc>
        <w:tc>
          <w:tcPr>
            <w:tcW w:w="1208" w:type="dxa"/>
            <w:noWrap w:val="0"/>
            <w:vAlign w:val="center"/>
          </w:tcPr>
          <w:p>
            <w:pPr>
              <w:jc w:val="center"/>
              <w:rPr>
                <w:rFonts w:hint="default" w:ascii="Times New Roman" w:hAnsi="Times New Roman" w:eastAsia="仿宋" w:cs="Times New Roman"/>
                <w:color w:val="auto"/>
                <w:szCs w:val="21"/>
              </w:rPr>
            </w:pPr>
          </w:p>
        </w:tc>
        <w:tc>
          <w:tcPr>
            <w:tcW w:w="1729" w:type="dxa"/>
            <w:noWrap w:val="0"/>
            <w:vAlign w:val="center"/>
          </w:tcPr>
          <w:p>
            <w:pPr>
              <w:jc w:val="center"/>
              <w:rPr>
                <w:rFonts w:hint="default" w:ascii="Times New Roman" w:hAnsi="Times New Roman" w:eastAsia="仿宋" w:cs="Times New Roman"/>
                <w:color w:val="auto"/>
                <w:szCs w:val="21"/>
              </w:rPr>
            </w:pPr>
          </w:p>
        </w:tc>
        <w:tc>
          <w:tcPr>
            <w:tcW w:w="1723" w:type="dxa"/>
            <w:noWrap w:val="0"/>
            <w:vAlign w:val="center"/>
          </w:tcPr>
          <w:p>
            <w:pPr>
              <w:jc w:val="center"/>
              <w:rPr>
                <w:rFonts w:hint="default" w:ascii="Times New Roman" w:hAnsi="Times New Roman" w:eastAsia="仿宋" w:cs="Times New Roman"/>
                <w:color w:val="auto"/>
                <w:szCs w:val="21"/>
              </w:rPr>
            </w:pPr>
          </w:p>
        </w:tc>
      </w:tr>
    </w:tbl>
    <w:p>
      <w:pPr>
        <w:rPr>
          <w:rFonts w:hint="default" w:ascii="Times New Roman" w:hAnsi="Times New Roman" w:eastAsia="仿宋" w:cs="Times New Roman"/>
          <w:color w:val="auto"/>
          <w:szCs w:val="21"/>
        </w:rPr>
      </w:pP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5</w:t>
      </w:r>
      <w:r>
        <w:rPr>
          <w:rFonts w:hint="default" w:ascii="Times New Roman" w:hAnsi="Times New Roman" w:eastAsia="仿宋" w:cs="Times New Roman"/>
          <w:color w:val="auto"/>
          <w:szCs w:val="21"/>
        </w:rPr>
        <w:t>.企业社会责任</w:t>
      </w:r>
      <w:r>
        <w:rPr>
          <w:rFonts w:hint="default" w:ascii="Times New Roman" w:hAnsi="Times New Roman" w:eastAsia="仿宋" w:cs="Times New Roman"/>
          <w:color w:val="auto"/>
          <w:szCs w:val="21"/>
          <w:lang w:eastAsia="zh-CN"/>
        </w:rPr>
        <w:t>（仅填写考核期内的内容）</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1</w:t>
      </w:r>
      <w:r>
        <w:rPr>
          <w:rFonts w:hint="default" w:ascii="Times New Roman" w:hAnsi="Times New Roman" w:eastAsia="仿宋" w:cs="Times New Roman"/>
          <w:color w:val="auto"/>
          <w:szCs w:val="21"/>
        </w:rPr>
        <w:t>）商业保险</w:t>
      </w:r>
    </w:p>
    <w:tbl>
      <w:tblPr>
        <w:tblStyle w:val="4"/>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35"/>
        <w:gridCol w:w="1236"/>
        <w:gridCol w:w="1811"/>
        <w:gridCol w:w="174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3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商业保险险种</w:t>
            </w:r>
          </w:p>
        </w:tc>
        <w:tc>
          <w:tcPr>
            <w:tcW w:w="123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购买人数</w:t>
            </w:r>
          </w:p>
        </w:tc>
        <w:tc>
          <w:tcPr>
            <w:tcW w:w="181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保险公司</w:t>
            </w:r>
          </w:p>
        </w:tc>
        <w:tc>
          <w:tcPr>
            <w:tcW w:w="174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购买日期</w:t>
            </w:r>
          </w:p>
        </w:tc>
        <w:tc>
          <w:tcPr>
            <w:tcW w:w="84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3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3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81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74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84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2</w:t>
            </w:r>
          </w:p>
        </w:tc>
        <w:tc>
          <w:tcPr>
            <w:tcW w:w="2335"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236"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811"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1744"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c>
          <w:tcPr>
            <w:tcW w:w="840" w:type="dxa"/>
            <w:noWrap w:val="0"/>
            <w:vAlign w:val="center"/>
          </w:tcPr>
          <w:p>
            <w:pPr>
              <w:autoSpaceDE w:val="0"/>
              <w:autoSpaceDN w:val="0"/>
              <w:adjustRightInd w:val="0"/>
              <w:jc w:val="center"/>
              <w:rPr>
                <w:rFonts w:hint="default" w:ascii="Times New Roman" w:hAnsi="Times New Roman" w:eastAsia="仿宋" w:cs="Times New Roman"/>
                <w:color w:val="auto"/>
                <w:kern w:val="0"/>
                <w:szCs w:val="21"/>
              </w:rPr>
            </w:pPr>
          </w:p>
        </w:tc>
      </w:tr>
    </w:tbl>
    <w:p>
      <w:pPr>
        <w:rPr>
          <w:rFonts w:hint="default" w:ascii="Times New Roman" w:hAnsi="Times New Roman" w:eastAsia="仿宋" w:cs="Times New Roman"/>
          <w:color w:val="auto"/>
          <w:szCs w:val="21"/>
          <w:lang w:eastAsia="zh-CN"/>
        </w:rPr>
      </w:pPr>
    </w:p>
    <w:p>
      <w:pP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慈善捐助</w:t>
      </w:r>
      <w:r>
        <w:rPr>
          <w:rFonts w:hint="default" w:ascii="Times New Roman" w:hAnsi="Times New Roman" w:eastAsia="仿宋" w:cs="Times New Roman"/>
          <w:color w:val="auto"/>
          <w:szCs w:val="21"/>
          <w:lang w:eastAsia="zh-CN"/>
        </w:rPr>
        <w:t>（仅填写考核期内奖项，</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51"/>
        <w:gridCol w:w="2476"/>
        <w:gridCol w:w="166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57"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235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捐赠对象</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/资助对象</w:t>
            </w:r>
          </w:p>
        </w:tc>
        <w:tc>
          <w:tcPr>
            <w:tcW w:w="2476"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捐赠/资助（原因）情况描述</w:t>
            </w:r>
          </w:p>
        </w:tc>
        <w:tc>
          <w:tcPr>
            <w:tcW w:w="1666"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捐赠金额</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/资助金额（元）</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/资助方式</w:t>
            </w:r>
          </w:p>
        </w:tc>
        <w:tc>
          <w:tcPr>
            <w:tcW w:w="1487"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捐赠时间</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57"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2351" w:type="dxa"/>
            <w:noWrap w:val="0"/>
            <w:vAlign w:val="center"/>
          </w:tcPr>
          <w:p>
            <w:pPr>
              <w:jc w:val="center"/>
              <w:rPr>
                <w:rFonts w:hint="default" w:ascii="Times New Roman" w:hAnsi="Times New Roman" w:eastAsia="仿宋" w:cs="Times New Roman"/>
                <w:color w:val="auto"/>
                <w:szCs w:val="21"/>
              </w:rPr>
            </w:pPr>
          </w:p>
        </w:tc>
        <w:tc>
          <w:tcPr>
            <w:tcW w:w="2476" w:type="dxa"/>
            <w:noWrap w:val="0"/>
            <w:vAlign w:val="center"/>
          </w:tcPr>
          <w:p>
            <w:pPr>
              <w:jc w:val="center"/>
              <w:rPr>
                <w:rFonts w:hint="default" w:ascii="Times New Roman" w:hAnsi="Times New Roman" w:eastAsia="仿宋" w:cs="Times New Roman"/>
                <w:color w:val="auto"/>
                <w:szCs w:val="21"/>
              </w:rPr>
            </w:pPr>
          </w:p>
        </w:tc>
        <w:tc>
          <w:tcPr>
            <w:tcW w:w="1666" w:type="dxa"/>
            <w:noWrap w:val="0"/>
            <w:vAlign w:val="center"/>
          </w:tcPr>
          <w:p>
            <w:pPr>
              <w:jc w:val="center"/>
              <w:rPr>
                <w:rFonts w:hint="default" w:ascii="Times New Roman" w:hAnsi="Times New Roman" w:eastAsia="仿宋" w:cs="Times New Roman"/>
                <w:color w:val="auto"/>
                <w:szCs w:val="21"/>
              </w:rPr>
            </w:pPr>
          </w:p>
        </w:tc>
        <w:tc>
          <w:tcPr>
            <w:tcW w:w="1487"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57"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2351" w:type="dxa"/>
            <w:noWrap w:val="0"/>
            <w:vAlign w:val="center"/>
          </w:tcPr>
          <w:p>
            <w:pPr>
              <w:jc w:val="center"/>
              <w:rPr>
                <w:rFonts w:hint="default" w:ascii="Times New Roman" w:hAnsi="Times New Roman" w:eastAsia="仿宋" w:cs="Times New Roman"/>
                <w:color w:val="auto"/>
                <w:szCs w:val="21"/>
              </w:rPr>
            </w:pPr>
          </w:p>
        </w:tc>
        <w:tc>
          <w:tcPr>
            <w:tcW w:w="2476" w:type="dxa"/>
            <w:noWrap w:val="0"/>
            <w:vAlign w:val="center"/>
          </w:tcPr>
          <w:p>
            <w:pPr>
              <w:jc w:val="center"/>
              <w:rPr>
                <w:rFonts w:hint="default" w:ascii="Times New Roman" w:hAnsi="Times New Roman" w:eastAsia="仿宋" w:cs="Times New Roman"/>
                <w:color w:val="auto"/>
                <w:szCs w:val="21"/>
              </w:rPr>
            </w:pPr>
          </w:p>
        </w:tc>
        <w:tc>
          <w:tcPr>
            <w:tcW w:w="1666" w:type="dxa"/>
            <w:noWrap w:val="0"/>
            <w:vAlign w:val="center"/>
          </w:tcPr>
          <w:p>
            <w:pPr>
              <w:jc w:val="center"/>
              <w:rPr>
                <w:rFonts w:hint="default" w:ascii="Times New Roman" w:hAnsi="Times New Roman" w:eastAsia="仿宋" w:cs="Times New Roman"/>
                <w:color w:val="auto"/>
                <w:szCs w:val="21"/>
              </w:rPr>
            </w:pPr>
          </w:p>
        </w:tc>
        <w:tc>
          <w:tcPr>
            <w:tcW w:w="1487"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57"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2351" w:type="dxa"/>
            <w:noWrap w:val="0"/>
            <w:vAlign w:val="center"/>
          </w:tcPr>
          <w:p>
            <w:pPr>
              <w:jc w:val="center"/>
              <w:rPr>
                <w:rFonts w:hint="default" w:ascii="Times New Roman" w:hAnsi="Times New Roman" w:eastAsia="仿宋" w:cs="Times New Roman"/>
                <w:color w:val="auto"/>
                <w:szCs w:val="21"/>
              </w:rPr>
            </w:pPr>
          </w:p>
        </w:tc>
        <w:tc>
          <w:tcPr>
            <w:tcW w:w="2476" w:type="dxa"/>
            <w:noWrap w:val="0"/>
            <w:vAlign w:val="center"/>
          </w:tcPr>
          <w:p>
            <w:pPr>
              <w:jc w:val="center"/>
              <w:rPr>
                <w:rFonts w:hint="default" w:ascii="Times New Roman" w:hAnsi="Times New Roman" w:eastAsia="仿宋" w:cs="Times New Roman"/>
                <w:color w:val="auto"/>
                <w:szCs w:val="21"/>
              </w:rPr>
            </w:pPr>
          </w:p>
        </w:tc>
        <w:tc>
          <w:tcPr>
            <w:tcW w:w="1666" w:type="dxa"/>
            <w:noWrap w:val="0"/>
            <w:vAlign w:val="center"/>
          </w:tcPr>
          <w:p>
            <w:pPr>
              <w:jc w:val="center"/>
              <w:rPr>
                <w:rFonts w:hint="default" w:ascii="Times New Roman" w:hAnsi="Times New Roman" w:eastAsia="仿宋" w:cs="Times New Roman"/>
                <w:color w:val="auto"/>
                <w:szCs w:val="21"/>
              </w:rPr>
            </w:pPr>
          </w:p>
        </w:tc>
        <w:tc>
          <w:tcPr>
            <w:tcW w:w="1487" w:type="dxa"/>
            <w:noWrap w:val="0"/>
            <w:vAlign w:val="center"/>
          </w:tcPr>
          <w:p>
            <w:pPr>
              <w:jc w:val="center"/>
              <w:rPr>
                <w:rFonts w:hint="default" w:ascii="Times New Roman" w:hAnsi="Times New Roman" w:eastAsia="仿宋" w:cs="Times New Roman"/>
                <w:color w:val="auto"/>
                <w:szCs w:val="21"/>
              </w:rPr>
            </w:pPr>
          </w:p>
        </w:tc>
      </w:tr>
    </w:tbl>
    <w:p>
      <w:pPr>
        <w:keepNext w:val="0"/>
        <w:keepLines w:val="0"/>
        <w:pageBreakBefore w:val="0"/>
        <w:widowControl w:val="0"/>
        <w:kinsoku/>
        <w:wordWrap/>
        <w:overflowPunct/>
        <w:topLinePunct w:val="0"/>
        <w:autoSpaceDE w:val="0"/>
        <w:autoSpaceDN w:val="0"/>
        <w:bidi w:val="0"/>
        <w:adjustRightInd w:val="0"/>
        <w:snapToGrid/>
        <w:spacing w:line="260" w:lineRule="exact"/>
        <w:jc w:val="left"/>
        <w:textAlignment w:val="auto"/>
        <w:rPr>
          <w:rFonts w:hint="default" w:ascii="Times New Roman" w:hAnsi="Times New Roman" w:eastAsia="仿宋" w:cs="Times New Roman"/>
          <w:b/>
          <w:bCs/>
          <w:color w:val="auto"/>
          <w:kern w:val="0"/>
          <w:szCs w:val="21"/>
        </w:rPr>
      </w:pPr>
    </w:p>
    <w:p>
      <w:pPr>
        <w:keepNext w:val="0"/>
        <w:keepLines w:val="0"/>
        <w:pageBreakBefore w:val="0"/>
        <w:widowControl w:val="0"/>
        <w:kinsoku/>
        <w:wordWrap/>
        <w:overflowPunct/>
        <w:topLinePunct w:val="0"/>
        <w:autoSpaceDE w:val="0"/>
        <w:autoSpaceDN w:val="0"/>
        <w:bidi w:val="0"/>
        <w:adjustRightInd w:val="0"/>
        <w:snapToGrid/>
        <w:spacing w:line="260" w:lineRule="exact"/>
        <w:jc w:val="left"/>
        <w:textAlignment w:val="auto"/>
        <w:rPr>
          <w:rFonts w:hint="default" w:ascii="Times New Roman" w:hAnsi="Times New Roman" w:eastAsia="仿宋" w:cs="Times New Roman"/>
          <w:color w:val="auto"/>
          <w:szCs w:val="21"/>
        </w:rPr>
      </w:pPr>
      <w:r>
        <w:rPr>
          <w:rFonts w:hint="default" w:ascii="Times New Roman" w:hAnsi="Times New Roman" w:eastAsia="仿宋" w:cs="Times New Roman"/>
          <w:b/>
          <w:bCs/>
          <w:color w:val="auto"/>
          <w:kern w:val="0"/>
          <w:szCs w:val="21"/>
        </w:rPr>
        <w:t>（六）企业不良行为</w:t>
      </w:r>
      <w:r>
        <w:rPr>
          <w:rFonts w:hint="default" w:ascii="Times New Roman" w:hAnsi="Times New Roman" w:eastAsia="仿宋" w:cs="Times New Roman"/>
          <w:b/>
          <w:bCs/>
          <w:color w:val="auto"/>
          <w:kern w:val="0"/>
          <w:szCs w:val="21"/>
          <w:lang w:val="en-US" w:eastAsia="zh-CN"/>
        </w:rPr>
        <w:t>记录</w:t>
      </w: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申报企业通过“信用中国”“国家企业信用信息公示系统”“中国执行信息公开网”“中国政府采购网”等网站查询本单位是否有对应的不良行为记录。如无</w:t>
      </w:r>
      <w:r>
        <w:rPr>
          <w:rFonts w:hint="default" w:ascii="Times New Roman" w:hAnsi="Times New Roman" w:eastAsia="仿宋" w:cs="Times New Roman"/>
          <w:color w:val="auto"/>
          <w:kern w:val="0"/>
          <w:szCs w:val="21"/>
        </w:rPr>
        <w:t>该项内容的</w:t>
      </w:r>
      <w:r>
        <w:rPr>
          <w:rFonts w:hint="default" w:ascii="Times New Roman" w:hAnsi="Times New Roman" w:eastAsia="仿宋" w:cs="Times New Roman"/>
          <w:color w:val="auto"/>
          <w:kern w:val="0"/>
          <w:szCs w:val="21"/>
          <w:lang w:val="en-US" w:eastAsia="zh-CN"/>
        </w:rPr>
        <w:t>填</w:t>
      </w:r>
      <w:r>
        <w:rPr>
          <w:rFonts w:hint="default" w:ascii="Times New Roman" w:hAnsi="Times New Roman" w:eastAsia="仿宋" w:cs="Times New Roman"/>
          <w:color w:val="auto"/>
          <w:kern w:val="0"/>
          <w:szCs w:val="21"/>
        </w:rPr>
        <w:t>“无”</w:t>
      </w:r>
      <w:r>
        <w:rPr>
          <w:rFonts w:hint="default" w:ascii="Times New Roman" w:hAnsi="Times New Roman" w:eastAsia="仿宋" w:cs="Times New Roman"/>
          <w:color w:val="auto"/>
          <w:kern w:val="0"/>
          <w:szCs w:val="21"/>
          <w:lang w:val="en-US" w:eastAsia="zh-CN"/>
        </w:rPr>
        <w:t>；如有，</w:t>
      </w:r>
      <w:r>
        <w:rPr>
          <w:rFonts w:hint="default" w:ascii="Times New Roman" w:hAnsi="Times New Roman" w:eastAsia="仿宋" w:cs="Times New Roman"/>
          <w:color w:val="auto"/>
          <w:kern w:val="0"/>
          <w:szCs w:val="21"/>
        </w:rPr>
        <w:t>请根据要求填写，注意不能留空！）</w:t>
      </w:r>
    </w:p>
    <w:tbl>
      <w:tblPr>
        <w:tblStyle w:val="4"/>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32"/>
        <w:gridCol w:w="3493"/>
        <w:gridCol w:w="990"/>
        <w:gridCol w:w="1155"/>
        <w:gridCol w:w="840"/>
        <w:gridCol w:w="8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序号</w:t>
            </w:r>
          </w:p>
        </w:tc>
        <w:tc>
          <w:tcPr>
            <w:tcW w:w="932"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不良行为记录</w:t>
            </w:r>
          </w:p>
        </w:tc>
        <w:tc>
          <w:tcPr>
            <w:tcW w:w="3493"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eastAsia="zh-CN"/>
              </w:rPr>
            </w:pPr>
            <w:r>
              <w:rPr>
                <w:rFonts w:hint="default" w:ascii="Times New Roman" w:hAnsi="Times New Roman" w:eastAsia="仿宋" w:cs="Times New Roman"/>
                <w:b/>
                <w:bCs/>
                <w:color w:val="auto"/>
                <w:kern w:val="0"/>
                <w:sz w:val="21"/>
                <w:szCs w:val="21"/>
                <w:lang w:val="en-US" w:eastAsia="zh-CN"/>
              </w:rPr>
              <w:t>不良行为记录</w:t>
            </w:r>
          </w:p>
        </w:tc>
        <w:tc>
          <w:tcPr>
            <w:tcW w:w="990"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eastAsia="zh-CN"/>
              </w:rPr>
            </w:pPr>
            <w:r>
              <w:rPr>
                <w:rFonts w:hint="default" w:ascii="Times New Roman" w:hAnsi="Times New Roman" w:eastAsia="仿宋" w:cs="Times New Roman"/>
                <w:b/>
                <w:bCs/>
                <w:color w:val="auto"/>
                <w:kern w:val="0"/>
                <w:sz w:val="21"/>
                <w:szCs w:val="21"/>
                <w:lang w:val="en-US" w:eastAsia="zh-CN"/>
              </w:rPr>
              <w:t>企业不良行为记录内容简述</w:t>
            </w:r>
          </w:p>
        </w:tc>
        <w:tc>
          <w:tcPr>
            <w:tcW w:w="1155"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单位</w:t>
            </w:r>
          </w:p>
        </w:tc>
        <w:tc>
          <w:tcPr>
            <w:tcW w:w="840"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时间</w:t>
            </w:r>
          </w:p>
        </w:tc>
        <w:tc>
          <w:tcPr>
            <w:tcW w:w="810"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lang w:val="en-US" w:eastAsia="zh-CN"/>
              </w:rPr>
              <w:t>处理</w:t>
            </w:r>
            <w:r>
              <w:rPr>
                <w:rFonts w:hint="default" w:ascii="Times New Roman" w:hAnsi="Times New Roman" w:eastAsia="仿宋" w:cs="Times New Roman"/>
                <w:b/>
                <w:bCs/>
                <w:color w:val="auto"/>
                <w:kern w:val="0"/>
                <w:sz w:val="21"/>
                <w:szCs w:val="21"/>
              </w:rPr>
              <w:t>文件编号</w:t>
            </w:r>
          </w:p>
        </w:tc>
        <w:tc>
          <w:tcPr>
            <w:tcW w:w="1356" w:type="dxa"/>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处理结果(行政处罚、法院判决、其他结果)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932"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1.不良行为</w:t>
            </w: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（1）企业违反《中华人民共和国招标投标法》，将中标项目转让给他人的，将中标项目肢解后分别转让给他人的，将中标项目的部分主体、关键性工作分包给他人的，或者分包人再次分包的，每起扣1分。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（2）中标的企业不按照与招标人订立的合同履行义务，每起扣1分。因不可抗力不能履行合同除外。</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93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（3）企业故意捏造事实、伪造证明材料参加投标的，每起扣1分。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（4）投标人无故放弃中标或中标候选人资格的，每起扣1分。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93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（5）企业在招投标过程中进行无效恶性投诉，给其他企业或行业造成不良影响的，每起扣1分。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（6）其他违反《中华人民共和国招投标法》的行为，每起扣1-5分。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w:t>
            </w:r>
          </w:p>
        </w:tc>
        <w:tc>
          <w:tcPr>
            <w:tcW w:w="93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（7）发生一般生产安全事故，造成3人以下死亡，或者10人以下重伤（中毒），或者10万元及以上直接经济损失的，每起扣1-5分。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8</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（8）发生生产安全事故后未向政府行政主管部门报告的，生产安全事故发生后，不依法履行经济赔偿责任的，每起扣5分。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w:t>
            </w:r>
          </w:p>
        </w:tc>
        <w:tc>
          <w:tcPr>
            <w:tcW w:w="93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（9）假造或买卖有关证件、证书、印章，涂改、转让、出借相关证书、标牌的。每起扣1-5分。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（10）由于劳资纠纷（包括但不限于：拖欠、克扣、恶意压低工人工资和福利等行为）等企业方原因，导致集体罢工等重大群体性事件发生造成恶劣影响的，每起扣5分。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11</w:t>
            </w:r>
          </w:p>
        </w:tc>
        <w:tc>
          <w:tcPr>
            <w:tcW w:w="93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（11）在服务区域作业发生服务不良事件被通报的，每起扣1-5分。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12</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（12）拒不协助、配合有关行政监督部门的监督、检查的，每起扣</w:t>
            </w:r>
            <w:r>
              <w:rPr>
                <w:rFonts w:hint="eastAsia" w:eastAsia="仿宋" w:cs="Times New Roman"/>
                <w:b w:val="0"/>
                <w:bCs/>
                <w:i w:val="0"/>
                <w:iCs w:val="0"/>
                <w:color w:val="auto"/>
                <w:kern w:val="0"/>
                <w:sz w:val="21"/>
                <w:szCs w:val="21"/>
                <w:u w:val="none"/>
                <w:lang w:val="en-US" w:eastAsia="zh-CN" w:bidi="ar"/>
              </w:rPr>
              <w:t>5</w:t>
            </w:r>
            <w:r>
              <w:rPr>
                <w:rFonts w:hint="default" w:ascii="Times New Roman" w:hAnsi="Times New Roman" w:eastAsia="仿宋" w:cs="Times New Roman"/>
                <w:b w:val="0"/>
                <w:bCs/>
                <w:i w:val="0"/>
                <w:iCs w:val="0"/>
                <w:color w:val="auto"/>
                <w:kern w:val="0"/>
                <w:sz w:val="21"/>
                <w:szCs w:val="21"/>
                <w:u w:val="none"/>
                <w:lang w:val="en-US" w:eastAsia="zh-CN" w:bidi="ar"/>
              </w:rPr>
              <w:t>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13</w:t>
            </w:r>
          </w:p>
        </w:tc>
        <w:tc>
          <w:tcPr>
            <w:tcW w:w="93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（13）妨碍国家工作人员执行公务，造成重大财产损失、人员伤亡或恶劣社会影响的，每起扣5分。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14</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（14）其它违法违规行为（包括但不限于：企业经营违规、侵犯知识产权、不公平竞争、制售假冒伪劣产品、价格欺诈、偷工减料等）被相关部门通报、处罚、或被媒体曝光的、或被投诉查实的，每起扣1-5分。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序号</w:t>
            </w:r>
          </w:p>
        </w:tc>
        <w:tc>
          <w:tcPr>
            <w:tcW w:w="932"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不良行为记录</w:t>
            </w:r>
          </w:p>
        </w:tc>
        <w:tc>
          <w:tcPr>
            <w:tcW w:w="3493"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不良行为记录</w:t>
            </w:r>
          </w:p>
        </w:tc>
        <w:tc>
          <w:tcPr>
            <w:tcW w:w="990"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企业不良行为记录内容简述</w:t>
            </w:r>
          </w:p>
        </w:tc>
        <w:tc>
          <w:tcPr>
            <w:tcW w:w="1155"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单位</w:t>
            </w:r>
          </w:p>
        </w:tc>
        <w:tc>
          <w:tcPr>
            <w:tcW w:w="840"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时间</w:t>
            </w:r>
          </w:p>
        </w:tc>
        <w:tc>
          <w:tcPr>
            <w:tcW w:w="810"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处理</w:t>
            </w:r>
            <w:r>
              <w:rPr>
                <w:rFonts w:hint="default" w:ascii="Times New Roman" w:hAnsi="Times New Roman" w:eastAsia="仿宋" w:cs="Times New Roman"/>
                <w:b/>
                <w:bCs/>
                <w:color w:val="auto"/>
                <w:kern w:val="0"/>
                <w:sz w:val="21"/>
                <w:szCs w:val="21"/>
              </w:rPr>
              <w:t>文件编号</w:t>
            </w:r>
          </w:p>
        </w:tc>
        <w:tc>
          <w:tcPr>
            <w:tcW w:w="1356"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处理结果(行政处罚、法院判决、其他结果)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15</w:t>
            </w:r>
          </w:p>
        </w:tc>
        <w:tc>
          <w:tcPr>
            <w:tcW w:w="932" w:type="dxa"/>
            <w:vMerge w:val="restart"/>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2.行政处罚</w:t>
            </w: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（1）被警告、通报批评处罚，每起扣0.5分。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16</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（2）企业在考核期内被各级行政主管部门累计处以行政处罚15起以下或一年内行政处罚6起以下，且如期执行的，按照以下标准扣分：</w:t>
            </w:r>
          </w:p>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①罚款的累计总额少于1万元的，扣1分；</w:t>
            </w:r>
          </w:p>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②罚款的累计总额大于或等于1万元、少于6万元的，扣1.5分；</w:t>
            </w:r>
          </w:p>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③罚款的累计总额大于或等于6万元、少于10万元的，扣2分。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17</w:t>
            </w:r>
          </w:p>
        </w:tc>
        <w:tc>
          <w:tcPr>
            <w:tcW w:w="932" w:type="dxa"/>
            <w:vMerge w:val="continue"/>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（3）不如期执行行政处罚决定被行政机关强制执行的，每起扣1分。</w:t>
            </w:r>
          </w:p>
        </w:tc>
        <w:tc>
          <w:tcPr>
            <w:tcW w:w="99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18</w:t>
            </w:r>
          </w:p>
        </w:tc>
        <w:tc>
          <w:tcPr>
            <w:tcW w:w="932"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3.被司法机关强制执行</w:t>
            </w: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（1）不如期执行司法机关判决的每起扣0.5分。</w:t>
            </w:r>
          </w:p>
        </w:tc>
        <w:tc>
          <w:tcPr>
            <w:tcW w:w="99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19</w:t>
            </w:r>
          </w:p>
        </w:tc>
        <w:tc>
          <w:tcPr>
            <w:tcW w:w="932"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（2）企业被司法机关强制执行，每起扣1分。</w:t>
            </w:r>
          </w:p>
        </w:tc>
        <w:tc>
          <w:tcPr>
            <w:tcW w:w="990"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20</w:t>
            </w:r>
          </w:p>
        </w:tc>
        <w:tc>
          <w:tcPr>
            <w:tcW w:w="932"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3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（3）企业法人代表或实际控制人被司法机关强制执行，每起扣1分。</w:t>
            </w:r>
          </w:p>
        </w:tc>
        <w:tc>
          <w:tcPr>
            <w:tcW w:w="990"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1155"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840"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810"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1356" w:type="dxa"/>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7D7D7"/>
            <w:noWrap w:val="0"/>
            <w:vAlign w:val="center"/>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21</w:t>
            </w:r>
          </w:p>
        </w:tc>
        <w:tc>
          <w:tcPr>
            <w:tcW w:w="932" w:type="dxa"/>
            <w:shd w:val="clear" w:color="auto" w:fill="D7D7D7"/>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4.信用修复</w:t>
            </w:r>
          </w:p>
        </w:tc>
        <w:tc>
          <w:tcPr>
            <w:tcW w:w="3493" w:type="dxa"/>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2"/>
                <w:sz w:val="21"/>
                <w:szCs w:val="21"/>
                <w:u w:val="none"/>
                <w:lang w:val="en-US" w:eastAsia="zh-CN" w:bidi="ar-SA"/>
              </w:rPr>
              <w:t>企业对行政处罚等失信信息完成信用修复工作的，不予扣分。</w:t>
            </w:r>
          </w:p>
        </w:tc>
        <w:tc>
          <w:tcPr>
            <w:tcW w:w="990" w:type="dxa"/>
            <w:shd w:val="clear" w:color="auto" w:fill="D7D7D7"/>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top"/>
          </w:tcPr>
          <w:p>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bl>
    <w:p>
      <w:pPr>
        <w:rPr>
          <w:rFonts w:hint="default" w:ascii="Times New Roman" w:hAnsi="Times New Roman" w:eastAsia="仿宋" w:cs="Times New Roman"/>
          <w:color w:val="auto"/>
          <w:szCs w:val="21"/>
        </w:rPr>
      </w:pPr>
    </w:p>
    <w:p>
      <w:pPr>
        <w:spacing w:line="580" w:lineRule="exact"/>
        <w:rPr>
          <w:rFonts w:hint="default" w:ascii="Times New Roman" w:hAnsi="Times New Roman" w:eastAsia="黑体" w:cs="Times New Roman"/>
          <w:color w:val="auto"/>
          <w:sz w:val="44"/>
          <w:szCs w:val="44"/>
        </w:rPr>
      </w:pPr>
    </w:p>
    <w:p>
      <w:pPr>
        <w:spacing w:line="580" w:lineRule="exact"/>
        <w:rPr>
          <w:rFonts w:hint="default" w:ascii="Times New Roman" w:hAnsi="Times New Roman" w:eastAsia="黑体" w:cs="Times New Roman"/>
          <w:color w:val="auto"/>
          <w:sz w:val="44"/>
          <w:szCs w:val="44"/>
        </w:rPr>
      </w:pPr>
    </w:p>
    <w:p>
      <w:pPr>
        <w:spacing w:line="580" w:lineRule="exact"/>
        <w:rPr>
          <w:rFonts w:hint="default" w:ascii="Times New Roman" w:hAnsi="Times New Roman" w:eastAsia="黑体" w:cs="Times New Roman"/>
          <w:color w:val="auto"/>
          <w:sz w:val="44"/>
          <w:szCs w:val="44"/>
        </w:rPr>
      </w:pPr>
    </w:p>
    <w:p>
      <w:pPr>
        <w:jc w:val="left"/>
        <w:rPr>
          <w:rFonts w:hint="default" w:ascii="Times New Roman" w:hAnsi="Times New Roman" w:eastAsia="仿宋" w:cs="Times New Roman"/>
          <w:color w:val="auto"/>
          <w:sz w:val="32"/>
          <w:szCs w:val="32"/>
          <w:lang w:val="en-US" w:eastAsia="zh-CN"/>
        </w:rPr>
      </w:pPr>
    </w:p>
    <w:p>
      <w:pPr>
        <w:jc w:val="left"/>
        <w:rPr>
          <w:rFonts w:hint="default" w:ascii="Times New Roman" w:hAnsi="Times New Roman" w:eastAsia="仿宋" w:cs="Times New Roman"/>
          <w:color w:val="auto"/>
          <w:sz w:val="32"/>
          <w:szCs w:val="32"/>
          <w:lang w:val="en-US" w:eastAsia="zh-CN"/>
        </w:rPr>
      </w:pPr>
    </w:p>
    <w:p>
      <w:pPr>
        <w:jc w:val="left"/>
        <w:rPr>
          <w:rFonts w:hint="default" w:ascii="Times New Roman" w:hAnsi="Times New Roman" w:eastAsia="仿宋" w:cs="Times New Roman"/>
          <w:color w:val="auto"/>
          <w:sz w:val="32"/>
          <w:szCs w:val="32"/>
          <w:lang w:val="en-US" w:eastAsia="zh-CN"/>
        </w:rPr>
      </w:pPr>
    </w:p>
    <w:p>
      <w:pPr>
        <w:autoSpaceDE w:val="0"/>
        <w:autoSpaceDN w:val="0"/>
        <w:adjustRightInd w:val="0"/>
        <w:rPr>
          <w:rFonts w:hint="default" w:ascii="Times New Roman" w:hAnsi="Times New Roman" w:eastAsia="仿宋" w:cs="Times New Roman"/>
          <w:b/>
          <w:color w:val="auto"/>
          <w:kern w:val="0"/>
          <w:sz w:val="44"/>
          <w:szCs w:val="44"/>
        </w:rPr>
      </w:pPr>
    </w:p>
    <w:p>
      <w:pPr>
        <w:autoSpaceDE w:val="0"/>
        <w:autoSpaceDN w:val="0"/>
        <w:adjustRightInd w:val="0"/>
        <w:rPr>
          <w:rFonts w:hint="default" w:ascii="Times New Roman" w:hAnsi="Times New Roman" w:eastAsia="仿宋" w:cs="Times New Roman"/>
          <w:b/>
          <w:color w:val="auto"/>
          <w:kern w:val="0"/>
          <w:sz w:val="44"/>
          <w:szCs w:val="44"/>
        </w:rPr>
      </w:pPr>
    </w:p>
    <w:p>
      <w:pPr>
        <w:autoSpaceDE w:val="0"/>
        <w:autoSpaceDN w:val="0"/>
        <w:adjustRightInd w:val="0"/>
        <w:rPr>
          <w:rFonts w:hint="default" w:ascii="Times New Roman" w:hAnsi="Times New Roman" w:eastAsia="仿宋" w:cs="Times New Roman"/>
          <w:b/>
          <w:color w:val="auto"/>
          <w:kern w:val="0"/>
          <w:sz w:val="44"/>
          <w:szCs w:val="44"/>
        </w:rPr>
      </w:pPr>
    </w:p>
    <w:p>
      <w:pPr>
        <w:autoSpaceDE w:val="0"/>
        <w:autoSpaceDN w:val="0"/>
        <w:adjustRightInd w:val="0"/>
        <w:rPr>
          <w:rFonts w:hint="default" w:ascii="Times New Roman" w:hAnsi="Times New Roman" w:eastAsia="仿宋" w:cs="Times New Roman"/>
          <w:b/>
          <w:color w:val="auto"/>
          <w:kern w:val="0"/>
          <w:sz w:val="44"/>
          <w:szCs w:val="44"/>
        </w:rPr>
      </w:pPr>
    </w:p>
    <w:p>
      <w:pPr>
        <w:autoSpaceDE w:val="0"/>
        <w:autoSpaceDN w:val="0"/>
        <w:adjustRightInd w:val="0"/>
        <w:rPr>
          <w:rFonts w:hint="default" w:ascii="Times New Roman" w:hAnsi="Times New Roman" w:eastAsia="仿宋" w:cs="Times New Roman"/>
          <w:b/>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r>
        <w:rPr>
          <w:rFonts w:hint="eastAsia" w:eastAsia="黑体" w:cs="Times New Roman"/>
          <w:bCs/>
          <w:color w:val="auto"/>
          <w:kern w:val="0"/>
          <w:sz w:val="44"/>
          <w:szCs w:val="44"/>
          <w:lang w:val="en-US" w:eastAsia="zh-CN"/>
        </w:rPr>
        <w:t>三</w:t>
      </w:r>
      <w:r>
        <w:rPr>
          <w:rFonts w:hint="default" w:ascii="Times New Roman" w:hAnsi="Times New Roman" w:eastAsia="黑体" w:cs="Times New Roman"/>
          <w:bCs/>
          <w:color w:val="auto"/>
          <w:kern w:val="0"/>
          <w:sz w:val="44"/>
          <w:szCs w:val="44"/>
        </w:rPr>
        <w:t>、企业工商营业执照</w:t>
      </w:r>
    </w:p>
    <w:p>
      <w:pPr>
        <w:autoSpaceDE w:val="0"/>
        <w:autoSpaceDN w:val="0"/>
        <w:adjustRightInd w:val="0"/>
        <w:jc w:val="center"/>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（以下空白处粘贴清晰电子版原件）</w:t>
      </w: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p>
    <w:p>
      <w:pPr>
        <w:autoSpaceDE w:val="0"/>
        <w:autoSpaceDN w:val="0"/>
        <w:adjustRightInd w:val="0"/>
        <w:jc w:val="center"/>
        <w:rPr>
          <w:rFonts w:hint="default" w:ascii="Times New Roman" w:hAnsi="Times New Roman" w:eastAsia="黑体" w:cs="Times New Roman"/>
          <w:bCs/>
          <w:color w:val="auto"/>
          <w:kern w:val="0"/>
          <w:sz w:val="44"/>
          <w:szCs w:val="44"/>
        </w:rPr>
      </w:pPr>
      <w:r>
        <w:rPr>
          <w:rFonts w:hint="eastAsia" w:eastAsia="黑体" w:cs="Times New Roman"/>
          <w:bCs/>
          <w:color w:val="auto"/>
          <w:kern w:val="0"/>
          <w:sz w:val="44"/>
          <w:szCs w:val="44"/>
          <w:lang w:val="en-US" w:eastAsia="zh-CN"/>
        </w:rPr>
        <w:t>四</w:t>
      </w:r>
      <w:r>
        <w:rPr>
          <w:rFonts w:hint="default" w:ascii="Times New Roman" w:hAnsi="Times New Roman" w:eastAsia="黑体" w:cs="Times New Roman"/>
          <w:bCs/>
          <w:color w:val="auto"/>
          <w:kern w:val="0"/>
          <w:sz w:val="44"/>
          <w:szCs w:val="44"/>
        </w:rPr>
        <w:t>、考核期内企业诚信建设工作总结</w:t>
      </w:r>
    </w:p>
    <w:p>
      <w:pPr>
        <w:autoSpaceDE w:val="0"/>
        <w:autoSpaceDN w:val="0"/>
        <w:adjustRightInd w:val="0"/>
        <w:jc w:val="center"/>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w:t>
      </w:r>
      <w:r>
        <w:rPr>
          <w:rFonts w:hint="eastAsia" w:eastAsia="仿宋" w:cs="Times New Roman"/>
          <w:bCs/>
          <w:color w:val="auto"/>
          <w:kern w:val="0"/>
          <w:sz w:val="32"/>
          <w:szCs w:val="32"/>
          <w:lang w:val="en-US" w:eastAsia="zh-CN"/>
        </w:rPr>
        <w:t>1</w:t>
      </w:r>
      <w:r>
        <w:rPr>
          <w:rFonts w:hint="default" w:ascii="Times New Roman" w:hAnsi="Times New Roman" w:eastAsia="仿宋" w:cs="Times New Roman"/>
          <w:bCs/>
          <w:color w:val="auto"/>
          <w:kern w:val="0"/>
          <w:sz w:val="32"/>
          <w:szCs w:val="32"/>
        </w:rPr>
        <w:t>000字以上）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noWrap w:val="0"/>
            <w:vAlign w:val="center"/>
          </w:tcPr>
          <w:p>
            <w:pPr>
              <w:autoSpaceDE w:val="0"/>
              <w:autoSpaceDN w:val="0"/>
              <w:adjustRightInd w:val="0"/>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p>
            <w:pPr>
              <w:autoSpaceDE w:val="0"/>
              <w:autoSpaceDN w:val="0"/>
              <w:adjustRightInd w:val="0"/>
              <w:jc w:val="left"/>
              <w:rPr>
                <w:rFonts w:hint="default" w:ascii="Times New Roman" w:hAnsi="Times New Roman" w:eastAsia="仿宋" w:cs="Times New Roman"/>
                <w:color w:val="auto"/>
                <w:kern w:val="0"/>
                <w:sz w:val="28"/>
                <w:szCs w:val="28"/>
              </w:rPr>
            </w:pPr>
          </w:p>
        </w:tc>
      </w:tr>
    </w:tbl>
    <w:p>
      <w:pPr>
        <w:rPr>
          <w:color w:val="auto"/>
        </w:rPr>
      </w:pPr>
    </w:p>
    <w:p>
      <w:pPr>
        <w:rPr>
          <w:color w:val="auto"/>
        </w:rPr>
      </w:pPr>
    </w:p>
    <w:p>
      <w:pPr>
        <w:rPr>
          <w:color w:val="auto"/>
        </w:rPr>
      </w:pPr>
    </w:p>
    <w:p>
      <w:pPr>
        <w:rPr>
          <w:color w:val="auto"/>
        </w:rPr>
      </w:pPr>
    </w:p>
    <w:p>
      <w:pPr>
        <w:spacing w:line="580" w:lineRule="exact"/>
        <w:jc w:val="left"/>
        <w:rPr>
          <w:rFonts w:hint="default"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附件3</w:t>
      </w:r>
    </w:p>
    <w:p>
      <w:pPr>
        <w:rPr>
          <w:color w:val="auto"/>
        </w:rPr>
      </w:pPr>
    </w:p>
    <w:p>
      <w:pPr>
        <w:autoSpaceDE w:val="0"/>
        <w:autoSpaceDN w:val="0"/>
        <w:adjustRightInd w:val="0"/>
        <w:jc w:val="center"/>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晋升“诚信优质企业”申请书</w:t>
      </w:r>
    </w:p>
    <w:p>
      <w:pPr>
        <w:autoSpaceDE w:val="0"/>
        <w:autoSpaceDN w:val="0"/>
        <w:adjustRightInd w:val="0"/>
        <w:jc w:val="left"/>
        <w:rPr>
          <w:rFonts w:hint="eastAsia" w:ascii="仿宋" w:hAnsi="仿宋" w:eastAsia="仿宋" w:cs="仿宋"/>
          <w:b w:val="0"/>
          <w:bCs/>
          <w:color w:val="auto"/>
          <w:kern w:val="0"/>
          <w:sz w:val="32"/>
          <w:szCs w:val="32"/>
          <w:lang w:eastAsia="zh-CN"/>
        </w:rPr>
      </w:pPr>
    </w:p>
    <w:p>
      <w:pPr>
        <w:autoSpaceDE w:val="0"/>
        <w:autoSpaceDN w:val="0"/>
        <w:adjustRightInd w:val="0"/>
        <w:jc w:val="both"/>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lang w:eastAsia="zh-CN"/>
        </w:rPr>
        <w:t>广州环卫行业协会：</w:t>
      </w:r>
    </w:p>
    <w:p>
      <w:pPr>
        <w:autoSpaceDE w:val="0"/>
        <w:autoSpaceDN w:val="0"/>
        <w:adjustRightInd w:val="0"/>
        <w:ind w:firstLine="64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我公司/单位于_______年参加你会开展的广州环境卫生服务企业诚信综合评价，已获得“诚信达标企业”称号，且按要求每年年审。根据《广州市环境卫生服务企业诚信综合评价管理办法》相关规定，我公司/单位今年年审通过后，即可申请成为“诚信优质企业”称号。</w:t>
      </w:r>
    </w:p>
    <w:p>
      <w:pPr>
        <w:autoSpaceDE w:val="0"/>
        <w:autoSpaceDN w:val="0"/>
        <w:adjustRightInd w:val="0"/>
        <w:ind w:firstLine="64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现我公司/单位自愿申请晋升“诚信优质企业”称号，并按要求递交相关资料。</w:t>
      </w:r>
    </w:p>
    <w:p>
      <w:pPr>
        <w:autoSpaceDE w:val="0"/>
        <w:autoSpaceDN w:val="0"/>
        <w:adjustRightInd w:val="0"/>
        <w:ind w:firstLine="64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特此申请。</w:t>
      </w:r>
    </w:p>
    <w:p>
      <w:pPr>
        <w:autoSpaceDE w:val="0"/>
        <w:autoSpaceDN w:val="0"/>
        <w:adjustRightInd w:val="0"/>
        <w:jc w:val="both"/>
        <w:rPr>
          <w:rFonts w:hint="eastAsia" w:ascii="仿宋" w:hAnsi="仿宋" w:eastAsia="仿宋" w:cs="仿宋"/>
          <w:b w:val="0"/>
          <w:bCs/>
          <w:color w:val="auto"/>
          <w:kern w:val="0"/>
          <w:sz w:val="32"/>
          <w:szCs w:val="32"/>
          <w:lang w:val="en-US" w:eastAsia="zh-CN"/>
        </w:rPr>
      </w:pPr>
    </w:p>
    <w:p>
      <w:pPr>
        <w:autoSpaceDE w:val="0"/>
        <w:autoSpaceDN w:val="0"/>
        <w:adjustRightInd w:val="0"/>
        <w:jc w:val="both"/>
        <w:rPr>
          <w:rFonts w:hint="eastAsia" w:ascii="仿宋" w:hAnsi="仿宋" w:eastAsia="仿宋" w:cs="仿宋"/>
          <w:b w:val="0"/>
          <w:bCs/>
          <w:color w:val="auto"/>
          <w:kern w:val="0"/>
          <w:sz w:val="32"/>
          <w:szCs w:val="32"/>
          <w:lang w:val="en-US" w:eastAsia="zh-CN"/>
        </w:rPr>
      </w:pPr>
    </w:p>
    <w:p>
      <w:pPr>
        <w:autoSpaceDE w:val="0"/>
        <w:autoSpaceDN w:val="0"/>
        <w:adjustRightInd w:val="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                        _____________公司（盖章）</w:t>
      </w:r>
    </w:p>
    <w:p>
      <w:pPr>
        <w:autoSpaceDE w:val="0"/>
        <w:autoSpaceDN w:val="0"/>
        <w:adjustRightInd w:val="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                                年   月   日</w:t>
      </w:r>
    </w:p>
    <w:p>
      <w:pPr>
        <w:rPr>
          <w:color w:val="auto"/>
        </w:rPr>
      </w:pPr>
    </w:p>
    <w:p>
      <w:pPr>
        <w:rPr>
          <w:color w:val="auto"/>
        </w:rPr>
      </w:pPr>
    </w:p>
    <w:p>
      <w:pPr>
        <w:autoSpaceDE w:val="0"/>
        <w:autoSpaceDN w:val="0"/>
        <w:adjustRightInd w:val="0"/>
        <w:ind w:firstLine="640"/>
        <w:jc w:val="both"/>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（注：附件3仅限2020年及以前获得“诚信达标企业”称号的企业填写）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1A4C62-693C-4D4B-8605-63EEA41535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8F9D00-3FD0-4482-B219-BDB0490D4A16}"/>
  </w:font>
  <w:font w:name="仿宋">
    <w:panose1 w:val="02010609060101010101"/>
    <w:charset w:val="86"/>
    <w:family w:val="auto"/>
    <w:pitch w:val="default"/>
    <w:sig w:usb0="800002BF" w:usb1="38CF7CFA" w:usb2="00000016" w:usb3="00000000" w:csb0="00040001" w:csb1="00000000"/>
    <w:embedRegular r:id="rId3" w:fontKey="{09089C9B-3E8E-4569-ADA5-77AF8A554436}"/>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3C7DEA8B-2D56-4E76-BBDB-DDAB8796D91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1895" cy="3079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91895" cy="307975"/>
                      </a:xfrm>
                      <a:prstGeom prst="rect">
                        <a:avLst/>
                      </a:prstGeom>
                      <a:noFill/>
                      <a:ln w="15875">
                        <a:noFill/>
                      </a:ln>
                    </wps:spPr>
                    <wps:txbx>
                      <w:txbxContent>
                        <w:p>
                          <w:pPr>
                            <w:pStyle w:val="2"/>
                            <w:jc w:val="right"/>
                            <w:rPr>
                              <w:rFonts w:hint="eastAsia" w:eastAsia="宋体"/>
                              <w:sz w:val="28"/>
                              <w:szCs w:val="28"/>
                              <w:lang w:eastAsia="zh-CN"/>
                            </w:rPr>
                          </w:pPr>
                          <w:r>
                            <w:rPr>
                              <w:rFonts w:hint="eastAsia" w:eastAsia="宋体"/>
                              <w:sz w:val="28"/>
                              <w:szCs w:val="28"/>
                              <w:lang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4.25pt;width:93.85pt;mso-position-horizontal:center;mso-position-horizontal-relative:margin;z-index:251659264;mso-width-relative:page;mso-height-relative:page;" filled="f" stroked="f" coordsize="21600,21600" o:gfxdata="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BtRofVAAAABAEAAA8AAAAAAAAAAQAgAAAAIgAAAGRycy9kb3ducmV2Lnht&#10;bFBLAQIUABQAAAAIAIdO4kDEF/P4wwEAAHwDAAAOAAAAAAAAAAEAIAAAACQBAABkcnMvZTJvRG9j&#10;LnhtbFBLBQYAAAAABgAGAFkBAABZBQAAAAA=&#10;">
              <v:fill on="f" focussize="0,0"/>
              <v:stroke on="f" weight="1.25pt"/>
              <v:imagedata o:title=""/>
              <o:lock v:ext="edit" aspectratio="f"/>
              <v:textbox inset="0mm,0mm,0mm,0mm">
                <w:txbxContent>
                  <w:p>
                    <w:pPr>
                      <w:pStyle w:val="2"/>
                      <w:jc w:val="right"/>
                      <w:rPr>
                        <w:rFonts w:hint="eastAsia" w:eastAsia="宋体"/>
                        <w:sz w:val="28"/>
                        <w:szCs w:val="28"/>
                        <w:lang w:eastAsia="zh-CN"/>
                      </w:rPr>
                    </w:pPr>
                    <w:r>
                      <w:rPr>
                        <w:rFonts w:hint="eastAsia" w:eastAsia="宋体"/>
                        <w:sz w:val="28"/>
                        <w:szCs w:val="28"/>
                        <w:lang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 xml:space="preserve"> —</w:t>
                    </w:r>
                  </w:p>
                </w:txbxContent>
              </v:textbox>
            </v:shape>
          </w:pict>
        </mc:Fallback>
      </mc:AlternateContent>
    </w:r>
  </w:p>
  <w:p>
    <w:pPr>
      <w:pStyle w:val="2"/>
      <w:jc w:val="center"/>
      <w:rPr>
        <w:rFonts w:hint="eastAsia"/>
        <w:kern w:val="0"/>
        <w:szCs w:val="21"/>
      </w:rPr>
    </w:pP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wordWrap w:val="0"/>
      <w:jc w:val="right"/>
      <w:rPr>
        <w:rFonts w:hint="eastAsia"/>
        <w:sz w:val="21"/>
        <w:szCs w:val="21"/>
      </w:rPr>
    </w:pPr>
    <w:r>
      <w:rPr>
        <w:rFonts w:hint="eastAsia"/>
        <w:sz w:val="21"/>
        <w:szCs w:val="21"/>
      </w:rPr>
      <w:t xml:space="preserve"> </w:t>
    </w:r>
    <w:r>
      <w:rPr>
        <w:rFonts w:hint="eastAsia"/>
        <w:i/>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TI0YTc5YTM5OWE4ZDJkODg0ZGYyMjFjOWVmYjMifQ=="/>
  </w:docVars>
  <w:rsids>
    <w:rsidRoot w:val="00000000"/>
    <w:rsid w:val="00CD1CA3"/>
    <w:rsid w:val="02300221"/>
    <w:rsid w:val="042600C7"/>
    <w:rsid w:val="06DB0C18"/>
    <w:rsid w:val="06F94D52"/>
    <w:rsid w:val="080D0C0C"/>
    <w:rsid w:val="091C4207"/>
    <w:rsid w:val="0D5374B9"/>
    <w:rsid w:val="0D722AC8"/>
    <w:rsid w:val="0F834110"/>
    <w:rsid w:val="0FBE0481"/>
    <w:rsid w:val="10E9687F"/>
    <w:rsid w:val="11964DD2"/>
    <w:rsid w:val="11BC33D6"/>
    <w:rsid w:val="12D2754E"/>
    <w:rsid w:val="13F13588"/>
    <w:rsid w:val="15D06D0C"/>
    <w:rsid w:val="1977452F"/>
    <w:rsid w:val="1A5959E3"/>
    <w:rsid w:val="1A812403"/>
    <w:rsid w:val="1D0E6058"/>
    <w:rsid w:val="1F1534E5"/>
    <w:rsid w:val="1FED72F9"/>
    <w:rsid w:val="219A7D70"/>
    <w:rsid w:val="223E6CBB"/>
    <w:rsid w:val="236B09DD"/>
    <w:rsid w:val="24EC0600"/>
    <w:rsid w:val="282A523D"/>
    <w:rsid w:val="298E0E06"/>
    <w:rsid w:val="32A743C0"/>
    <w:rsid w:val="32ED1692"/>
    <w:rsid w:val="34EB1D74"/>
    <w:rsid w:val="35D52E6A"/>
    <w:rsid w:val="399A1116"/>
    <w:rsid w:val="3A8A5A19"/>
    <w:rsid w:val="3C991F43"/>
    <w:rsid w:val="3DA05553"/>
    <w:rsid w:val="41C310BB"/>
    <w:rsid w:val="43984F94"/>
    <w:rsid w:val="457C2402"/>
    <w:rsid w:val="46431A05"/>
    <w:rsid w:val="47306092"/>
    <w:rsid w:val="50E90C2F"/>
    <w:rsid w:val="515A525A"/>
    <w:rsid w:val="544100F5"/>
    <w:rsid w:val="5FF82CFA"/>
    <w:rsid w:val="612E6EF6"/>
    <w:rsid w:val="63452CAD"/>
    <w:rsid w:val="64085505"/>
    <w:rsid w:val="64F95ADF"/>
    <w:rsid w:val="65D375F8"/>
    <w:rsid w:val="673A31CC"/>
    <w:rsid w:val="67F105D6"/>
    <w:rsid w:val="68BD611E"/>
    <w:rsid w:val="6A4B221F"/>
    <w:rsid w:val="6DF20F44"/>
    <w:rsid w:val="6E0C6169"/>
    <w:rsid w:val="6E657628"/>
    <w:rsid w:val="6F731D48"/>
    <w:rsid w:val="7044492D"/>
    <w:rsid w:val="789D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25641</Words>
  <Characters>26627</Characters>
  <Lines>0</Lines>
  <Paragraphs>0</Paragraphs>
  <TotalTime>4</TotalTime>
  <ScaleCrop>false</ScaleCrop>
  <LinksUpToDate>false</LinksUpToDate>
  <CharactersWithSpaces>27208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2022-04-12T07:33:00Z</dcterms:created>
  <dc:creator>爱淇</dc:creator>
  <cp:lastModifiedBy>广州环卫</cp:lastModifiedBy>
  <cp:lastPrinted>2023-09-26T03:23:00Z</cp:lastPrinted>
  <dcterms:modified xsi:type="dcterms:W3CDTF">2024-09-25T08:07:14Z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64E3AB04D1B4477B84552DAEBEE2A141</vt:lpwstr>
  </property>
</Properties>
</file>