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val="0"/>
        <w:spacing w:before="0" w:beforeAutospacing="0" w:after="0" w:afterLines="0" w:afterAutospacing="0" w:line="560" w:lineRule="exact"/>
        <w:jc w:val="center"/>
        <w:rPr>
          <w:rFonts w:ascii="Times New Roman" w:hAnsi="Times New Roman" w:eastAsia="方正小标宋简体" w:cs="Times New Roman"/>
          <w:sz w:val="84"/>
          <w:szCs w:val="84"/>
        </w:rPr>
      </w:pPr>
      <w:bookmarkStart w:id="0" w:name="_GoBack"/>
      <w:bookmarkEnd w:id="0"/>
    </w:p>
    <w:p>
      <w:pPr>
        <w:pStyle w:val="10"/>
        <w:widowControl w:val="0"/>
        <w:spacing w:before="0" w:beforeAutospacing="0" w:after="0" w:afterLines="0" w:afterAutospacing="0" w:line="560" w:lineRule="exact"/>
        <w:jc w:val="center"/>
        <w:rPr>
          <w:rFonts w:ascii="Times New Roman" w:hAnsi="Times New Roman" w:eastAsia="方正小标宋简体" w:cs="Times New Roman"/>
          <w:sz w:val="84"/>
          <w:szCs w:val="84"/>
        </w:rPr>
      </w:pPr>
    </w:p>
    <w:p>
      <w:pPr>
        <w:pStyle w:val="10"/>
        <w:widowControl w:val="0"/>
        <w:spacing w:before="0" w:beforeAutospacing="0" w:after="0" w:afterLines="0" w:afterAutospacing="0" w:line="560" w:lineRule="exact"/>
        <w:jc w:val="center"/>
        <w:rPr>
          <w:rFonts w:ascii="Times New Roman" w:hAnsi="Times New Roman" w:eastAsia="方正小标宋简体" w:cs="Times New Roman"/>
          <w:sz w:val="84"/>
          <w:szCs w:val="84"/>
        </w:rPr>
      </w:pPr>
    </w:p>
    <w:p>
      <w:pPr>
        <w:pStyle w:val="10"/>
        <w:widowControl w:val="0"/>
        <w:spacing w:before="0" w:beforeAutospacing="0" w:after="0" w:afterLines="0" w:afterAutospacing="0" w:line="560" w:lineRule="exact"/>
        <w:jc w:val="center"/>
        <w:rPr>
          <w:rFonts w:ascii="Times New Roman" w:hAnsi="Times New Roman" w:eastAsia="方正小标宋简体" w:cs="Times New Roman"/>
          <w:sz w:val="84"/>
          <w:szCs w:val="84"/>
        </w:rPr>
      </w:pPr>
    </w:p>
    <w:p>
      <w:pPr>
        <w:pStyle w:val="10"/>
        <w:widowControl w:val="0"/>
        <w:spacing w:before="0" w:beforeAutospacing="0" w:after="0" w:afterLines="0" w:afterAutospacing="0" w:line="240" w:lineRule="atLeast"/>
        <w:jc w:val="center"/>
        <w:rPr>
          <w:rFonts w:hint="default" w:ascii="Times New Roman" w:hAnsi="Times New Roman" w:eastAsia="方正小标宋简体" w:cs="Times New Roman"/>
          <w:sz w:val="84"/>
          <w:szCs w:val="84"/>
        </w:rPr>
      </w:pPr>
      <w:r>
        <w:rPr>
          <w:rFonts w:hint="default" w:ascii="Times New Roman" w:hAnsi="Times New Roman" w:eastAsia="方正小标宋简体" w:cs="Times New Roman"/>
          <w:sz w:val="84"/>
          <w:szCs w:val="84"/>
        </w:rPr>
        <w:t>广州市社会组织党组织</w:t>
      </w:r>
    </w:p>
    <w:p>
      <w:pPr>
        <w:pStyle w:val="10"/>
        <w:widowControl w:val="0"/>
        <w:spacing w:before="0" w:beforeAutospacing="0" w:after="0" w:afterLines="0" w:afterAutospacing="0"/>
        <w:jc w:val="center"/>
        <w:rPr>
          <w:rFonts w:ascii="Times New Roman" w:hAnsi="Times New Roman" w:eastAsia="方正小标宋简体" w:cs="Times New Roman"/>
          <w:sz w:val="84"/>
          <w:szCs w:val="84"/>
        </w:rPr>
      </w:pPr>
      <w:r>
        <w:rPr>
          <w:rFonts w:ascii="Times New Roman" w:hAnsi="Times New Roman" w:eastAsia="方正小标宋简体" w:cs="Times New Roman"/>
          <w:sz w:val="84"/>
          <w:szCs w:val="84"/>
        </w:rPr>
        <w:t>学 习 资 料</w:t>
      </w:r>
    </w:p>
    <w:p>
      <w:pPr>
        <w:pStyle w:val="10"/>
        <w:widowControl w:val="0"/>
        <w:spacing w:before="0" w:beforeAutospacing="0" w:after="0" w:afterLines="0" w:afterAutospacing="0"/>
        <w:jc w:val="center"/>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（202</w:t>
      </w:r>
      <w:r>
        <w:rPr>
          <w:rFonts w:hint="eastAsia" w:ascii="Times New Roman" w:hAnsi="Times New Roman" w:eastAsia="楷体_GB2312" w:cs="Times New Roman"/>
          <w:b/>
          <w:sz w:val="32"/>
          <w:szCs w:val="32"/>
          <w:lang w:val="en-US" w:eastAsia="zh-CN"/>
        </w:rPr>
        <w:t>4</w:t>
      </w:r>
      <w:r>
        <w:rPr>
          <w:rFonts w:hint="default" w:ascii="Times New Roman" w:hAnsi="Times New Roman" w:eastAsia="楷体_GB2312" w:cs="Times New Roman"/>
          <w:b/>
          <w:sz w:val="32"/>
          <w:szCs w:val="32"/>
        </w:rPr>
        <w:t>年第</w:t>
      </w:r>
      <w:r>
        <w:rPr>
          <w:rFonts w:hint="eastAsia" w:ascii="Times New Roman" w:hAnsi="Times New Roman" w:eastAsia="楷体_GB2312" w:cs="Times New Roman"/>
          <w:b/>
          <w:sz w:val="32"/>
          <w:szCs w:val="32"/>
          <w:lang w:val="en-US" w:eastAsia="zh-CN"/>
        </w:rPr>
        <w:t>4</w:t>
      </w:r>
      <w:r>
        <w:rPr>
          <w:rFonts w:hint="default" w:ascii="Times New Roman" w:hAnsi="Times New Roman" w:eastAsia="楷体_GB2312" w:cs="Times New Roman"/>
          <w:b/>
          <w:sz w:val="32"/>
          <w:szCs w:val="32"/>
        </w:rPr>
        <w:t>期）</w:t>
      </w: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spacing w:afterLines="0" w:line="560" w:lineRule="exact"/>
        <w:jc w:val="center"/>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中共</w:t>
      </w:r>
      <w:r>
        <w:rPr>
          <w:rFonts w:ascii="Times New Roman" w:hAnsi="Times New Roman" w:eastAsia="楷体_GB2312" w:cs="Times New Roman"/>
          <w:b/>
          <w:sz w:val="32"/>
          <w:szCs w:val="32"/>
        </w:rPr>
        <w:t>广州市社会组织党委</w:t>
      </w:r>
    </w:p>
    <w:p>
      <w:pPr>
        <w:pStyle w:val="10"/>
        <w:widowControl w:val="0"/>
        <w:spacing w:before="0" w:beforeAutospacing="0" w:after="0" w:afterLines="0" w:afterAutospacing="0"/>
        <w:jc w:val="center"/>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（202</w:t>
      </w:r>
      <w:r>
        <w:rPr>
          <w:rFonts w:hint="eastAsia" w:ascii="Times New Roman" w:hAnsi="Times New Roman" w:eastAsia="楷体_GB2312" w:cs="Times New Roman"/>
          <w:b/>
          <w:sz w:val="32"/>
          <w:szCs w:val="32"/>
          <w:lang w:val="en-US" w:eastAsia="zh-CN"/>
        </w:rPr>
        <w:t>4</w:t>
      </w:r>
      <w:r>
        <w:rPr>
          <w:rFonts w:hint="default" w:ascii="Times New Roman" w:hAnsi="Times New Roman" w:eastAsia="楷体_GB2312" w:cs="Times New Roman"/>
          <w:b/>
          <w:sz w:val="32"/>
          <w:szCs w:val="32"/>
        </w:rPr>
        <w:t>年</w:t>
      </w:r>
      <w:r>
        <w:rPr>
          <w:rFonts w:hint="eastAsia" w:ascii="Times New Roman" w:hAnsi="Times New Roman" w:eastAsia="楷体_GB2312" w:cs="Times New Roman"/>
          <w:b/>
          <w:sz w:val="32"/>
          <w:szCs w:val="32"/>
          <w:lang w:val="en-US" w:eastAsia="zh-CN"/>
        </w:rPr>
        <w:t>4</w:t>
      </w:r>
      <w:r>
        <w:rPr>
          <w:rFonts w:hint="default" w:ascii="Times New Roman" w:hAnsi="Times New Roman" w:eastAsia="楷体_GB2312" w:cs="Times New Roman"/>
          <w:b/>
          <w:sz w:val="32"/>
          <w:szCs w:val="32"/>
        </w:rPr>
        <w:t>月）</w:t>
      </w:r>
    </w:p>
    <w:p>
      <w:pPr>
        <w:spacing w:afterLines="0" w:line="560" w:lineRule="exact"/>
        <w:jc w:val="center"/>
        <w:rPr>
          <w:rFonts w:ascii="Times New Roman" w:hAnsi="Times New Roman" w:eastAsia="方正小标宋简体" w:cs="Times New Roman"/>
          <w:b/>
          <w:bCs w:val="0"/>
          <w:sz w:val="44"/>
          <w:szCs w:val="44"/>
        </w:rPr>
      </w:pPr>
      <w:r>
        <w:rPr>
          <w:rFonts w:ascii="Times New Roman" w:hAnsi="Times New Roman" w:eastAsia="楷体_GB2312" w:cs="Times New Roman"/>
          <w:b/>
          <w:sz w:val="32"/>
          <w:szCs w:val="32"/>
        </w:rPr>
        <w:br w:type="page"/>
      </w:r>
      <w:r>
        <w:rPr>
          <w:rFonts w:ascii="Times New Roman" w:hAnsi="Times New Roman" w:eastAsia="方正小标宋简体" w:cs="Times New Roman"/>
          <w:b/>
          <w:bCs w:val="0"/>
          <w:sz w:val="44"/>
          <w:szCs w:val="44"/>
        </w:rPr>
        <w:t>目 录</w:t>
      </w:r>
    </w:p>
    <w:p>
      <w:pPr>
        <w:keepNext w:val="0"/>
        <w:keepLines w:val="0"/>
        <w:pageBreakBefore w:val="0"/>
        <w:widowControl/>
        <w:kinsoku/>
        <w:wordWrap/>
        <w:overflowPunct/>
        <w:topLinePunct w:val="0"/>
        <w:autoSpaceDE/>
        <w:autoSpaceDN/>
        <w:bidi w:val="0"/>
        <w:adjustRightInd/>
        <w:snapToGrid w:val="0"/>
        <w:spacing w:afterLines="0" w:line="560" w:lineRule="exact"/>
        <w:jc w:val="distribute"/>
        <w:textAlignment w:val="auto"/>
        <w:outlineLvl w:val="9"/>
        <w:rPr>
          <w:rFonts w:hint="eastAsia" w:ascii="Times New Roman" w:hAnsi="Times New Roman" w:eastAsia="仿宋_GB2312" w:cs="Times New Roman"/>
          <w:b w:val="0"/>
          <w:bCs/>
          <w:i w:val="0"/>
          <w:caps w:val="0"/>
          <w:color w:val="262626"/>
          <w:spacing w:val="-11"/>
          <w:kern w:val="2"/>
          <w:sz w:val="28"/>
          <w:szCs w:val="28"/>
          <w:shd w:val="clear" w:color="auto" w:fill="FFFFFF"/>
          <w:lang w:bidi="ar"/>
        </w:rPr>
      </w:pPr>
    </w:p>
    <w:p>
      <w:pPr>
        <w:keepNext w:val="0"/>
        <w:keepLines w:val="0"/>
        <w:widowControl/>
        <w:suppressLineNumbers w:val="0"/>
        <w:snapToGrid w:val="0"/>
        <w:spacing w:afterLines="0" w:line="560" w:lineRule="exact"/>
        <w:jc w:val="distribute"/>
        <w:outlineLvl w:val="9"/>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十四届全国人大二次会议在京开幕</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3</w:t>
      </w:r>
    </w:p>
    <w:p>
      <w:pPr>
        <w:widowControl/>
        <w:snapToGrid w:val="0"/>
        <w:spacing w:afterLines="0" w:line="560" w:lineRule="exact"/>
        <w:jc w:val="distribute"/>
        <w:outlineLvl w:val="9"/>
        <w:rPr>
          <w:rFonts w:hint="eastAsia" w:ascii="Times New Roman" w:hAnsi="Times New Roman" w:eastAsia="仿宋_GB2312" w:cs="Times New Roman"/>
          <w:bCs/>
          <w:color w:val="262626"/>
          <w:spacing w:val="-11"/>
          <w:kern w:val="2"/>
          <w:sz w:val="28"/>
          <w:szCs w:val="28"/>
          <w:shd w:val="clear" w:color="auto" w:fill="FFFFFF"/>
          <w:lang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习近平在参加江苏代表团审议时的讲话</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8</w:t>
      </w:r>
    </w:p>
    <w:p>
      <w:pPr>
        <w:keepNext w:val="0"/>
        <w:keepLines w:val="0"/>
        <w:widowControl/>
        <w:suppressLineNumbers w:val="0"/>
        <w:snapToGrid w:val="0"/>
        <w:spacing w:afterLines="0" w:line="560" w:lineRule="exact"/>
        <w:jc w:val="distribute"/>
        <w:outlineLvl w:val="9"/>
        <w:rPr>
          <w:rFonts w:hint="default" w:ascii="Times New Roman" w:hAnsi="Times New Roman" w:eastAsia="仿宋_GB2312" w:cs="Times New Roman"/>
          <w:b w:val="0"/>
          <w:bCs/>
          <w:i w:val="0"/>
          <w:caps w:val="0"/>
          <w:color w:val="262626"/>
          <w:spacing w:val="-11"/>
          <w:kern w:val="2"/>
          <w:sz w:val="28"/>
          <w:szCs w:val="28"/>
          <w:shd w:val="clear" w:color="auto" w:fill="FFFFFF"/>
          <w:lang w:val="en-US" w:eastAsia="zh-CN"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习近平在看望参加政协会议的</w:t>
      </w:r>
      <w:r>
        <w:rPr>
          <w:rFonts w:hint="eastAsia" w:ascii="Times New Roman" w:hAnsi="Times New Roman" w:eastAsia="仿宋_GB2312" w:cs="Times New Roman"/>
          <w:bCs/>
          <w:i w:val="0"/>
          <w:caps w:val="0"/>
          <w:color w:val="262626"/>
          <w:spacing w:val="-11"/>
          <w:kern w:val="2"/>
          <w:sz w:val="28"/>
          <w:szCs w:val="28"/>
          <w:shd w:val="clear" w:color="auto" w:fill="FFFFFF"/>
          <w:lang w:val="en-US" w:eastAsia="zh-CN" w:bidi="ar"/>
        </w:rPr>
        <w:t>民革科技界环境资源界委员时</w:t>
      </w: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讲话</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11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afterLines="0" w:line="550" w:lineRule="exact"/>
        <w:jc w:val="distribute"/>
        <w:outlineLvl w:val="9"/>
        <w:rPr>
          <w:rFonts w:hint="default" w:ascii="Times New Roman" w:hAnsi="Times New Roman" w:eastAsia="仿宋_GB2312" w:cs="Times New Roman"/>
          <w:bCs/>
          <w:color w:val="262626"/>
          <w:spacing w:val="-11"/>
          <w:kern w:val="2"/>
          <w:sz w:val="28"/>
          <w:szCs w:val="28"/>
          <w:shd w:val="clear" w:color="auto" w:fill="FFFFFF"/>
          <w:lang w:val="en-US" w:eastAsia="zh-CN"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习近平出席解放军和武警部队代表团全体会议</w:t>
      </w:r>
      <w:r>
        <w:rPr>
          <w:rFonts w:hint="eastAsia" w:ascii="Times New Roman" w:hAnsi="Times New Roman" w:eastAsia="仿宋_GB2312" w:cs="Times New Roman"/>
          <w:b w:val="0"/>
          <w:bCs/>
          <w:i w:val="0"/>
          <w:caps w:val="0"/>
          <w:color w:val="262626"/>
          <w:spacing w:val="-11"/>
          <w:kern w:val="2"/>
          <w:sz w:val="28"/>
          <w:szCs w:val="28"/>
          <w:shd w:val="clear" w:color="auto" w:fill="FFFFFF"/>
          <w:lang w:bidi="ar"/>
        </w:rPr>
        <w:t>并发表重要讲话</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14</w:t>
      </w:r>
    </w:p>
    <w:p>
      <w:pPr>
        <w:keepNext w:val="0"/>
        <w:keepLines w:val="0"/>
        <w:widowControl/>
        <w:suppressLineNumbers w:val="0"/>
        <w:snapToGrid w:val="0"/>
        <w:spacing w:afterLines="0" w:line="560" w:lineRule="exact"/>
        <w:jc w:val="distribute"/>
        <w:outlineLvl w:val="9"/>
        <w:rPr>
          <w:rFonts w:hint="default" w:ascii="Times New Roman" w:hAnsi="Times New Roman" w:eastAsia="仿宋_GB2312" w:cs="Times New Roman"/>
          <w:bCs/>
          <w:color w:val="262626"/>
          <w:spacing w:val="-11"/>
          <w:kern w:val="2"/>
          <w:sz w:val="28"/>
          <w:szCs w:val="28"/>
          <w:shd w:val="clear" w:color="auto" w:fill="FFFFFF"/>
          <w:lang w:val="en-US" w:eastAsia="zh-CN"/>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习近平主持召开新时代推动中部地区崛起座谈会的讲话</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17</w:t>
      </w:r>
    </w:p>
    <w:p>
      <w:pPr>
        <w:keepNext w:val="0"/>
        <w:keepLines w:val="0"/>
        <w:widowControl/>
        <w:suppressLineNumbers w:val="0"/>
        <w:snapToGrid w:val="0"/>
        <w:spacing w:afterLines="0" w:line="560" w:lineRule="exact"/>
        <w:jc w:val="distribute"/>
        <w:outlineLvl w:val="9"/>
        <w:rPr>
          <w:rFonts w:hint="default" w:ascii="Times New Roman" w:hAnsi="Times New Roman" w:eastAsia="仿宋_GB2312" w:cs="Times New Roman"/>
          <w:bCs/>
          <w:color w:val="262626"/>
          <w:spacing w:val="-11"/>
          <w:kern w:val="2"/>
          <w:sz w:val="28"/>
          <w:szCs w:val="28"/>
          <w:shd w:val="clear" w:color="auto" w:fill="FFFFFF"/>
          <w:lang w:val="en-US" w:eastAsia="zh-CN"/>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习近平在湖南考察时的讲话</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22</w:t>
      </w:r>
    </w:p>
    <w:p>
      <w:pPr>
        <w:keepNext w:val="0"/>
        <w:keepLines w:val="0"/>
        <w:widowControl/>
        <w:suppressLineNumbers w:val="0"/>
        <w:snapToGrid w:val="0"/>
        <w:spacing w:afterLines="0" w:line="560" w:lineRule="exact"/>
        <w:jc w:val="distribute"/>
        <w:outlineLvl w:val="9"/>
        <w:rPr>
          <w:rFonts w:hint="default" w:ascii="Times New Roman" w:hAnsi="Times New Roman" w:eastAsia="仿宋_GB2312" w:cs="Times New Roman"/>
          <w:bCs/>
          <w:color w:val="262626"/>
          <w:spacing w:val="-11"/>
          <w:kern w:val="2"/>
          <w:sz w:val="28"/>
          <w:szCs w:val="28"/>
          <w:shd w:val="clear" w:color="auto" w:fill="FFFFFF"/>
          <w:lang w:val="en-US" w:eastAsia="zh-CN"/>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中共中央政治局召开会议  中共中央总书记习近平主持会议</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27</w:t>
      </w:r>
    </w:p>
    <w:p>
      <w:pPr>
        <w:keepNext w:val="0"/>
        <w:keepLines w:val="0"/>
        <w:pageBreakBefore w:val="0"/>
        <w:widowControl w:val="0"/>
        <w:kinsoku/>
        <w:wordWrap/>
        <w:overflowPunct/>
        <w:topLinePunct w:val="0"/>
        <w:autoSpaceDE/>
        <w:autoSpaceDN/>
        <w:bidi w:val="0"/>
        <w:adjustRightInd/>
        <w:snapToGrid/>
        <w:spacing w:afterLines="0" w:line="560" w:lineRule="exact"/>
        <w:jc w:val="distribute"/>
        <w:textAlignment w:val="auto"/>
        <w:outlineLvl w:val="9"/>
        <w:rPr>
          <w:rFonts w:hint="default" w:ascii="Times New Roman" w:hAnsi="Times New Roman" w:eastAsia="仿宋_GB2312" w:cs="Times New Roman"/>
          <w:bCs/>
          <w:color w:val="262626"/>
          <w:spacing w:val="0"/>
          <w:kern w:val="0"/>
          <w:sz w:val="28"/>
          <w:szCs w:val="28"/>
          <w:shd w:val="clear" w:color="auto" w:fill="FFFFFF"/>
          <w:lang w:val="en-US" w:eastAsia="zh-CN"/>
        </w:rPr>
      </w:pPr>
      <w:r>
        <w:rPr>
          <w:rFonts w:hint="default" w:ascii="Times New Roman" w:hAnsi="Times New Roman" w:eastAsia="仿宋_GB2312" w:cs="Times New Roman"/>
          <w:bCs/>
          <w:color w:val="262626"/>
          <w:spacing w:val="-20"/>
          <w:kern w:val="0"/>
          <w:sz w:val="28"/>
          <w:szCs w:val="28"/>
          <w:shd w:val="clear" w:color="auto" w:fill="FFFFFF"/>
          <w:lang w:val="en-US" w:eastAsia="zh-CN"/>
        </w:rPr>
        <w:t>省委常委会会议</w:t>
      </w:r>
      <w:r>
        <w:rPr>
          <w:rFonts w:hint="eastAsia" w:ascii="Times New Roman" w:hAnsi="Times New Roman" w:eastAsia="仿宋_GB2312" w:cs="Times New Roman"/>
          <w:bCs/>
          <w:color w:val="262626"/>
          <w:spacing w:val="-20"/>
          <w:kern w:val="0"/>
          <w:sz w:val="28"/>
          <w:szCs w:val="28"/>
          <w:shd w:val="clear" w:color="auto" w:fill="FFFFFF"/>
          <w:lang w:val="en-US" w:eastAsia="zh-CN"/>
        </w:rPr>
        <w:t>及</w:t>
      </w:r>
      <w:r>
        <w:rPr>
          <w:rFonts w:hint="default" w:ascii="Times New Roman" w:hAnsi="Times New Roman" w:eastAsia="仿宋_GB2312" w:cs="Times New Roman"/>
          <w:bCs/>
          <w:color w:val="262626"/>
          <w:spacing w:val="-20"/>
          <w:kern w:val="0"/>
          <w:sz w:val="28"/>
          <w:szCs w:val="28"/>
          <w:shd w:val="clear" w:color="auto" w:fill="FFFFFF"/>
          <w:lang w:val="en-US" w:eastAsia="zh-CN"/>
        </w:rPr>
        <w:t>有关会议精神</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29</w:t>
      </w:r>
    </w:p>
    <w:p>
      <w:pPr>
        <w:keepNext w:val="0"/>
        <w:keepLines w:val="0"/>
        <w:pageBreakBefore w:val="0"/>
        <w:widowControl w:val="0"/>
        <w:kinsoku/>
        <w:wordWrap/>
        <w:overflowPunct/>
        <w:topLinePunct w:val="0"/>
        <w:autoSpaceDE/>
        <w:autoSpaceDN/>
        <w:bidi w:val="0"/>
        <w:adjustRightInd/>
        <w:snapToGrid/>
        <w:spacing w:afterLines="0" w:line="560" w:lineRule="exact"/>
        <w:jc w:val="distribute"/>
        <w:textAlignment w:val="auto"/>
        <w:outlineLvl w:val="9"/>
        <w:rPr>
          <w:rFonts w:hint="default" w:ascii="Times New Roman" w:hAnsi="Times New Roman" w:eastAsia="仿宋_GB2312" w:cs="Times New Roman"/>
          <w:bCs/>
          <w:color w:val="262626"/>
          <w:spacing w:val="0"/>
          <w:kern w:val="0"/>
          <w:sz w:val="28"/>
          <w:szCs w:val="28"/>
          <w:shd w:val="clear" w:color="auto" w:fill="FFFFFF"/>
          <w:lang w:val="en-US" w:eastAsia="zh"/>
        </w:rPr>
      </w:pPr>
      <w:r>
        <w:rPr>
          <w:rFonts w:hint="default" w:ascii="Times New Roman" w:hAnsi="Times New Roman" w:eastAsia="仿宋_GB2312" w:cs="Times New Roman"/>
          <w:bCs/>
          <w:color w:val="262626"/>
          <w:spacing w:val="-20"/>
          <w:kern w:val="0"/>
          <w:sz w:val="28"/>
          <w:szCs w:val="28"/>
          <w:shd w:val="clear" w:color="auto" w:fill="FFFFFF"/>
          <w:lang w:val="en-US" w:eastAsia="zh-CN"/>
        </w:rPr>
        <w:t>市委常委会会议及有关会议精神</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36</w:t>
      </w:r>
    </w:p>
    <w:p>
      <w:pPr>
        <w:pStyle w:val="2"/>
        <w:jc w:val="distribute"/>
        <w:rPr>
          <w:rFonts w:hint="eastAsia" w:ascii="Times New Roman" w:hAnsi="Times New Roman" w:eastAsia="仿宋_GB2312" w:cs="Times New Roman"/>
          <w:bCs/>
          <w:color w:val="262626"/>
          <w:spacing w:val="0"/>
          <w:kern w:val="0"/>
          <w:sz w:val="28"/>
          <w:szCs w:val="28"/>
          <w:shd w:val="clear" w:color="auto" w:fill="FFFFFF"/>
          <w:lang w:val="en-US" w:eastAsia="zh-CN"/>
        </w:rPr>
      </w:pP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widowControl/>
        <w:snapToGrid/>
        <w:spacing w:afterLines="0" w:line="55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十四届全国人大二次会议在京开幕</w:t>
      </w:r>
    </w:p>
    <w:p>
      <w:pPr>
        <w:widowControl/>
        <w:snapToGrid/>
        <w:spacing w:afterLines="0" w:line="55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新华社北京3月5日电 第十四届全国人民代表大会第二次会议5日上午在北京人民大会堂开幕。近3000名全国人大代表肩负人民重托出席大会，履行宪法和法律赋予的神圣职责。</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人民大会堂大礼堂气氛隆重热烈，主席台帷幕正中的国徽在鲜艳的红旗映衬下熠熠生辉。</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大会主席团常务主席、执行主席赵乐际主持大会。大会主席团常务主席、执行主席李鸿忠、王东明、肖捷、郑建邦、丁仲礼、郝明金、蔡达峰、何维、武维华、铁凝、彭清华、张庆伟、洛桑江村、雪克来提·扎克尔、刘奇在主席台执行主席席就座。</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习近平、李强、王沪宁、蔡奇、丁薛祥、李希、韩正和大会主席团成员在主席台就座。</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十四届全国人大二次会议应出席代表2956人。5日上午的会议，出席2872人，缺席84人，出席人数符合法定人数。</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上午9时，赵乐际宣布：中华人民共和国第十四届全国人民代表大会第二次会议开幕。会场全体起立，高唱国歌。</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根据会议议程，国务院总理李强代表国务院向大会作政府工作报告。报告共分三个部分：一、2023年工作回顾；二、2024年经济社会发展总体要求和政策取向；三、2024年政府工作任务。</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李强在报告中指出，过去一年，是全面贯彻党的二十大精神的开局之年，是本届政府依法履职的第一年。面对异常复杂的国际环境和艰巨繁重的改革发展稳定任务，以习近平同志为核心的党中央团结带领全国各族人民，顶住外部压力、克服内部困难，付出艰辛努力，新冠疫情防控实现平稳转段、取得重大决定性胜利，全年经济社会发展主要目标任务圆满完成，高质量发展扎实推进，社会大局保持稳定，全面建设社会主义现代化国家迈出坚实步伐。</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李强在报告中指出，一年来，我们深入学习贯彻党的二十大和二十届二中全会精神，按照党中央决策部署，主要做了以下工作：一是加大宏观调控力度，推动经济运行持续好转；二是依靠创新引领产业升级，增强城乡区域发展新动能；三是深化改革扩大开放，持续改善营商环境；四是强化生态环境保护治理，加快发展方式绿色转型；五是着力抓好民生保障，推进社会事业发展；六是全面加强政府建设，大力提升治理效能。</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李强在报告中指出，在肯定成绩的同时，我们也清醒看到面临的困难和挑战。我们一定直面问题和挑战，尽心竭力做好工作，决不辜负人民期待和重托。</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李强在报告中指出，今年是中华人民共和国成立75周年，是实现“十四五”规划目标任务的关键一年。今年发展主要预期目标是：国内生产总值增长5%左右；城镇新增就业1200万人以上，城镇调查失业率5.5%左右；居民消费价格涨幅3%左右；居民收入增长和经济增长同步；国际收支保持基本平衡；粮食产量1.3万亿斤以上；单位国内生产总值能耗降低2.5%左右，生态环境质量持续改善。</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李强在报告中指出，我们要坚持稳中求进、以进促稳、先立后破。完成今年发展目标任务，必须深入贯彻习近平经济思想，集中精力推动高质量发展。要以更大的决心和力度深化改革开放，促进有效市场和有为政府更好结合，持续激发和增强社会活力，推动高质量发展取得新的更大成效。</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李强在报告中提出，党中央对今年工作作出了全面部署，我们要深入贯彻落实，紧紧抓住主要矛盾，着力突破瓶颈制约，扎实做好各项工作：大力推进现代化产业体系建设，加快发展新质生产力；深入实施科教兴国战略，强化高质量发展的基础支撑；着力扩大国内需求，推动经济实现良性循环；坚定不移深化改革，增强发展内生动力；扩大高水平对外开放，促进互利共赢；更好统筹发展和安全，有效防范化解重点领域风险；坚持不懈抓好“三农”工作，扎实推进乡村全面振兴；推动城乡融合和区域协调发展，大力优化经济布局；加强生态文明建设，推进绿色低碳发展；切实保障和改善民生，加强和创新社会治理。</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报告中，李强还就加强政府自身建设，民族、宗教和侨务工作，国防和军队建设，香港、澳门发展和两岸关系，以及我国外交政策等作了阐述。</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根据会议议程，大会审查国务院关于2023年国民经济和社会发展计划执行情况与2024年国民经济和社会发展计划草案的报告及2024年国民经济和社会发展计划草案、国务院关于2023年中央和地方预算执行情况与2024年中央和地方预算草案的报告及2024年中央和地方预算草案。</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受全国人大常委会委托，全国人大常委会副委员长李鸿忠作关于国务院组织法修订草案的说明。</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关于国务院组织法修订草案的说明指出，国务院组织法是关于国务院组织制度和工作制度的基本法律，对于保障国务院依宪依法履行职责发挥了重要作用。党的十八大以来，以习近平同志为核心的党中央大力推进党和国家机构改革进程，党和国家机构职能实现系统性、整体性重构，构建系统完备、科学规范、运行高效的党和国家机构职能体系不断取得新进展新成效。为了适应新形势新任务新要求，有必要在认真总结实践经验基础上修改国务院组织法，将坚持以习近平新时代中国特色社会主义思想为指导、坚持党的全面领导等重要内容载入国务院组织法，将深化党和国家机构改革的精神和成果通过法律规定予以体现。修改国务院组织法是新时代国务院坚持党的全面领导、全面加强政府自身建设的必然要求，是国务院坚持以人民为中心、坚持全心全意为人民服务根本宗旨的制度保障，是新时代全面贯彻实施宪法、全面建设法治政府的重要方面，是深化党和国家机构改革、推进国家治理体系和治理能力现代化的有力举措。国务院组织法修订草案共20条，主要修改内容包括：增加国务院性质地位的规定，明确国务院工作的指导思想，完善国务院职权的表述，完善国务院组成人员相关规定，完善国务院机构及其职权相关规定，健全国务院会议制度，增加国务院依法全面正确履行职能的制度措施。</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在主席台就座的还有：马兴瑞、王毅、尹力、石泰峰、刘国中、李干杰、李书磊、何卫东、何立峰、张又侠、张国清、陈文清、陈吉宁、陈敏尔、袁家军、黄坤明、刘金国、王小洪、吴政隆、谌贻琴、张军、应勇、胡春华、沈跃跃、王勇、周强、帕巴拉·格列朗杰、何厚铧、梁振英、巴特尔、苏辉、邵鸿、高云龙、陈武、穆虹、咸辉、王东峰、姜信治、蒋作君、何报翔、王光谦、秦博勇、朱永新、杨震，以及中央军委委员刘振立、张升民等。</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香港特别行政区行政长官李家超、澳门特别行政区行政长官贺一诚列席会议并在主席台就座。</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出席全国政协十四届二次会议的政协委员列席大会。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中央和国家机关有关部门、解放军有关单位和武警部队、各人民团体有关负责人列席或旁听了大会。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外国驻华使节旁听了大会。</w:t>
      </w:r>
    </w:p>
    <w:p>
      <w:pPr>
        <w:pStyle w:val="10"/>
        <w:pBdr>
          <w:top w:val="none" w:color="auto" w:sz="0" w:space="0"/>
          <w:left w:val="none" w:color="auto" w:sz="0" w:space="0"/>
          <w:bottom w:val="none" w:color="auto" w:sz="0" w:space="0"/>
          <w:right w:val="none" w:color="auto" w:sz="0" w:space="0"/>
        </w:pBdr>
        <w:spacing w:line="550" w:lineRule="exact"/>
        <w:ind w:firstLine="630"/>
        <w:rPr>
          <w:rFonts w:hint="eastAsia" w:ascii="Times New Roman" w:hAnsi="Times New Roman" w:eastAsia="仿宋_GB2312" w:cs="Times New Roman"/>
          <w:sz w:val="32"/>
          <w:szCs w:val="32"/>
          <w:lang w:val="en-US" w:eastAsia="zh-CN" w:bidi="ar"/>
        </w:rPr>
      </w:pPr>
    </w:p>
    <w:p>
      <w:pPr>
        <w:pStyle w:val="10"/>
        <w:widowControl w:val="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b w:val="0"/>
          <w:i w:val="0"/>
          <w:caps w:val="0"/>
          <w:spacing w:val="0"/>
          <w:kern w:val="0"/>
          <w:sz w:val="32"/>
          <w:szCs w:val="32"/>
          <w:lang w:val="en-US" w:eastAsia="zh-CN" w:bidi="ar"/>
        </w:rPr>
      </w:pPr>
    </w:p>
    <w:p>
      <w:pPr>
        <w:pStyle w:val="10"/>
        <w:widowControl w:val="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b w:val="0"/>
          <w:i w:val="0"/>
          <w:caps w:val="0"/>
          <w:spacing w:val="0"/>
          <w:kern w:val="0"/>
          <w:sz w:val="32"/>
          <w:szCs w:val="32"/>
          <w:lang w:val="en-US" w:eastAsia="zh-CN" w:bidi="ar"/>
        </w:rPr>
      </w:pPr>
    </w:p>
    <w:p>
      <w:pPr>
        <w:pStyle w:val="10"/>
        <w:widowControl w:val="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b w:val="0"/>
          <w:i w:val="0"/>
          <w:caps w:val="0"/>
          <w:spacing w:val="0"/>
          <w:kern w:val="0"/>
          <w:sz w:val="32"/>
          <w:szCs w:val="32"/>
          <w:lang w:val="en-US" w:eastAsia="zh-CN" w:bidi="ar"/>
        </w:rPr>
      </w:pPr>
    </w:p>
    <w:p>
      <w:pPr>
        <w:pStyle w:val="10"/>
        <w:widowControl w:val="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b w:val="0"/>
          <w:i w:val="0"/>
          <w:caps w:val="0"/>
          <w:spacing w:val="0"/>
          <w:kern w:val="0"/>
          <w:sz w:val="32"/>
          <w:szCs w:val="32"/>
          <w:lang w:val="en-US" w:eastAsia="zh-CN" w:bidi="ar"/>
        </w:rPr>
      </w:pPr>
    </w:p>
    <w:p>
      <w:pPr>
        <w:pStyle w:val="10"/>
        <w:widowControl w:val="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b w:val="0"/>
          <w:i w:val="0"/>
          <w:caps w:val="0"/>
          <w:spacing w:val="0"/>
          <w:kern w:val="0"/>
          <w:sz w:val="32"/>
          <w:szCs w:val="32"/>
          <w:lang w:val="en-US" w:eastAsia="zh-CN" w:bidi="ar"/>
        </w:rPr>
      </w:pPr>
    </w:p>
    <w:p>
      <w:pPr>
        <w:pStyle w:val="10"/>
        <w:widowControl w:val="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b w:val="0"/>
          <w:i w:val="0"/>
          <w:caps w:val="0"/>
          <w:spacing w:val="0"/>
          <w:kern w:val="0"/>
          <w:sz w:val="32"/>
          <w:szCs w:val="32"/>
          <w:lang w:val="en-US" w:eastAsia="zh-CN" w:bidi="ar"/>
        </w:rPr>
      </w:pPr>
    </w:p>
    <w:p>
      <w:pPr>
        <w:keepNext w:val="0"/>
        <w:keepLines w:val="0"/>
        <w:widowControl/>
        <w:suppressLineNumbers w:val="0"/>
        <w:spacing w:afterLines="0" w:line="55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习近平在参加江苏代表团审议时的讲话</w:t>
      </w:r>
    </w:p>
    <w:p>
      <w:pPr>
        <w:keepNext w:val="0"/>
        <w:keepLines w:val="0"/>
        <w:widowControl/>
        <w:suppressLineNumbers w:val="0"/>
        <w:spacing w:afterLines="0" w:line="550" w:lineRule="exact"/>
        <w:jc w:val="center"/>
        <w:rPr>
          <w:rFonts w:hint="eastAsia" w:ascii="方正小标宋简体" w:hAnsi="方正小标宋简体" w:eastAsia="方正小标宋简体" w:cs="方正小标宋简体"/>
          <w:kern w:val="0"/>
          <w:sz w:val="44"/>
          <w:szCs w:val="44"/>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新华社北京3月5日电 中共中央总书记、国家主席、中央军委主席习近平5日下午在参加他所在的十四届全国人大二次会议江苏代表团审议时强调，要牢牢把握高质量发展这个首要任务，因地制宜发展新质生产力。面对新一轮科技革命和产业变革，我们必须抢抓机遇，加大创新力度，培育壮大新兴产业，超前布局建设未来产业，完善现代化产业体系。发展新质生产力不是忽视、放弃传统产业，要防止一哄而上、泡沫化，也不要搞一种模式。各地要坚持从实际出发，先立后破、因地制宜、分类指导，根据本地的资源禀赋、产业基础、科研条件等，有选择地推动新产业、新模式、新动能发展，用新技术改造提升传统产业，积极促进产业高端化、智能化、绿色化。</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江苏代表团审议热烈，气氛活跃。崔铁军、高纪凡、宋燕、吴惠芳、吴新明、孙景南等6位代表分别就实现高水平科技自立自强、推动中国光伏行业高质量发展、加强文化遗产保护传承、建设共同富裕的幸福村、服务长三角一体化发展、弘扬工匠精神等问题发言。习近平不时插话，同大家交流。</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在认真听取大家发言后，习近平作了发言。他首先表示赞成政府工作报告，充分肯定江苏经济社会发展取得的新进展新成效，希望江苏坚定信心、鼓足干劲、勇挑大梁，为全国大局作出更大贡献。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江苏发展新质生产力具备良好的条件和能力。要突出构建以先进制造业为骨干的现代化产业体系这个重点，以科技创新为引领，统筹推进传统产业升级、新兴产业壮大、未来产业培育，加强科技创新和产业创新深度融合，巩固传统产业领先地位，加快打造具有国际竞争力的战略性新兴产业集群，使江苏成为发展新质生产力的重要阵地。</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要谋划进一步全面深化改革重大举措，为推动高质量发展、推进中国式现代化持续注入强劲动力。围绕构建高水平社会主义市场经济体制，加快完善产权保护、市场准入、公平竞争、社会信用等市场经济基础制度。完善落实“两个毫不动摇”的体制机制，支持民营经济和民营企业发展壮大，激发各类经营主体的内生动力和创新活力。深化科技体制、教育体制、人才体制等改革，打通束缚新质生产力发展的堵点卡点。持续建设市场化、法治化、国际化一流营商环境，塑造更高水平开放型经济新优势。</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党的十八大以来，我们实施了一系列区域协调发展战略、区域重大战略、主体功能区战略等，为构建新发展格局、推动高质量发展发挥了重要支撑作用。江苏要全面融入和服务长江经济带发展和长三角一体化发展战略，加强同其他区域发展战略和区域重大战略的对接，在更大范围内联动构建创新链、产业链、供应链，更好发挥经济大省对区域乃至全国发展的辐射带动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要继续巩固和增强经济回升向好态势，提振全社会发展信心，党员干部首先要坚定信心、真抓实干。要巩固拓展主题教育成果，建立长效机制，坚决纠治形式主义、官僚主义，切实为基层减负，激发全党全社会创造活力，提振党员干部干事创业的精气神。要坚持以人民为中心的发展思想，在发展中稳步提升民生保障水平，引导激励广大群众依靠自己的双手创造幸福生活。</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习近平最后强调，要抓好安全生产，进一步做好安全隐患排查，强化预警监测，落实应急措施，保障人民群众生命财产安全。</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中共中央政治局常委、中央办公厅主任蔡奇参加。</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穆虹、姜信治等参加。</w:t>
      </w:r>
    </w:p>
    <w:p>
      <w:pPr>
        <w:pStyle w:val="10"/>
        <w:pBdr>
          <w:top w:val="none" w:color="auto" w:sz="0" w:space="0"/>
          <w:left w:val="none" w:color="auto" w:sz="0" w:space="0"/>
          <w:bottom w:val="none" w:color="auto" w:sz="0" w:space="0"/>
          <w:right w:val="none" w:color="auto" w:sz="0" w:space="0"/>
        </w:pBdr>
        <w:spacing w:after="0" w:line="550" w:lineRule="exact"/>
        <w:ind w:left="0" w:firstLine="630"/>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widowControl/>
        <w:snapToGrid/>
        <w:spacing w:afterLines="0" w:line="55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widowControl/>
        <w:snapToGrid/>
        <w:spacing w:afterLines="0" w:line="55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widowControl/>
        <w:snapToGrid/>
        <w:spacing w:afterLines="0" w:line="55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widowControl/>
        <w:snapToGrid/>
        <w:spacing w:afterLines="0" w:line="550" w:lineRule="exact"/>
        <w:jc w:val="center"/>
        <w:rPr>
          <w:rFonts w:hint="eastAsia" w:ascii="方正小标宋简体" w:hAnsi="方正小标宋简体" w:eastAsia="方正小标宋简体" w:cs="方正小标宋简体"/>
          <w:i w:val="0"/>
          <w:caps w:val="0"/>
          <w:spacing w:val="0"/>
          <w:kern w:val="0"/>
          <w:sz w:val="44"/>
          <w:szCs w:val="44"/>
          <w:shd w:val="clear"/>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习近平在看望参加政协会议的</w:t>
      </w:r>
      <w:r>
        <w:rPr>
          <w:rFonts w:hint="eastAsia" w:ascii="方正小标宋简体" w:hAnsi="方正小标宋简体" w:eastAsia="方正小标宋简体" w:cs="方正小标宋简体"/>
          <w:i w:val="0"/>
          <w:caps w:val="0"/>
          <w:spacing w:val="0"/>
          <w:kern w:val="0"/>
          <w:sz w:val="44"/>
          <w:szCs w:val="44"/>
          <w:shd w:val="clear"/>
          <w:lang w:val="en-US" w:eastAsia="zh-CN" w:bidi="ar"/>
        </w:rPr>
        <w:t>民革科技界</w:t>
      </w:r>
    </w:p>
    <w:p>
      <w:pPr>
        <w:widowControl/>
        <w:snapToGrid/>
        <w:spacing w:afterLines="0" w:line="55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i w:val="0"/>
          <w:caps w:val="0"/>
          <w:spacing w:val="0"/>
          <w:kern w:val="0"/>
          <w:sz w:val="44"/>
          <w:szCs w:val="44"/>
          <w:shd w:val="clear"/>
          <w:lang w:val="en-US" w:eastAsia="zh-CN" w:bidi="ar"/>
        </w:rPr>
        <w:t>环境资源界委员时</w:t>
      </w:r>
      <w:r>
        <w:rPr>
          <w:rFonts w:hint="eastAsia" w:ascii="方正小标宋简体" w:hAnsi="方正小标宋简体" w:eastAsia="方正小标宋简体" w:cs="方正小标宋简体"/>
          <w:b w:val="0"/>
          <w:i w:val="0"/>
          <w:caps w:val="0"/>
          <w:spacing w:val="0"/>
          <w:kern w:val="0"/>
          <w:sz w:val="44"/>
          <w:szCs w:val="44"/>
          <w:lang w:val="en-US" w:eastAsia="zh-CN" w:bidi="ar"/>
        </w:rPr>
        <w:t>讲话</w:t>
      </w:r>
    </w:p>
    <w:p>
      <w:pPr>
        <w:pStyle w:val="10"/>
        <w:widowControl w:val="0"/>
        <w:pBdr>
          <w:top w:val="none" w:color="auto" w:sz="0" w:space="0"/>
          <w:left w:val="none" w:color="auto" w:sz="0" w:space="0"/>
          <w:bottom w:val="none" w:color="auto" w:sz="0" w:space="0"/>
          <w:right w:val="none" w:color="auto" w:sz="0" w:space="0"/>
        </w:pBdr>
        <w:spacing w:afterLines="0" w:line="55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新华社北京3月6日电 中共中央总书记、国家主席、中央军委主席习近平6日下午看望了参加全国政协十四届二次会议的民革、科技界、环境资源界委员，并参加联组会，听取意见和建议。他强调，人民政协各党派、各团体、各族各界各方面人士要围绕中共二十大提出的重大战略任务和中央经济工作会议部署，深入调查研究，积极建言资政，广泛凝聚共识，助力中国式现代化建设。</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在“三八”国际劳动妇女节即将到来之际，习近平代表中共中央，向参加全国两会的女代表、女委员、女工作人员，向全国各族各界妇女，向香港特别行政区、澳门特别行政区和台湾地区的女同胞、海外女侨胞，致以节日祝贺和美好祝福。</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中共中央政治局常委、全国政协主席王沪宁，中共中央政治局常委、中央办公厅主任蔡奇参加看望和讨论。</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联组会上，夏先鹏、田红旗、吴建平、赵宇亮、黄绵松、胡松琴等6位委员，围绕加强两岸产业链供应链合作、坚定不移推进祖国完全统一、以互联网核心技术支撑网络强国建设和高质量发展、推进科技创新成果产业化、推进生态环保产业高质量发展、加强新污染物治理等作了发言。</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在认真听取大家发言后发表重要讲话。他表示，同大家一起讨论交流，听取意见和建议，感到非常高兴。他代表中共中央，向在座的各位委员，并向广大民革成员和科技界、环境资源界人士，向广大政协委员，致以诚挚问候。</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2023年是全面贯彻中共二十大精神的开局之年。中共中央团结带领全党全国各族人民，坚持稳中求进工作总基调，果断实行新冠疫情防控转段，全力推动经济恢复发展，坚定推进中国式现代化，圆满实现经济社会发展主要预期目标，全面建设社会主义现代化国家迈出坚实步伐。成绩来之不易，这是全国各族人民团结一致、顽强拼搏的结果，也凝聚着广大政协委员的心血和智慧。</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过去一年，民革深入开展“凝心铸魂强根基、团结奋进新征程”主题教育，扎实推进政治协商、参政议政，持续参与长江生态环境保护民主监督，积极推动海峡两岸经济文化交流。广大科技界人士积极支持参与科技体制改革，奋力投身科技创新。广大环境资源界人士发挥专业优势，在推动发展方式绿色转型中发挥了积极作用。</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民革要在对台工作大局中进一步找准定位、发挥优势、积极作为，更好团结海内外、岛内外一切可以团结的爱国力量，不断壮大反“独”促统力量，共同推进祖国和平统一进程。要积极推动两岸科技、农业、人文、青年发展等领域交流合作，深化两岸各领域融合发展。</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科技界委员和广大科技工作者要进一步增强科教兴国强国的抱负，担当起科技创新的重任，加强基础研究和应用基础研究，打好关键核心技术攻坚战，培育发展新质生产力的新动能。要务实建言献策，助力深化科技体制改革和人才发展体制机制改革，健全科技评价体系和激励机制，进一步激发各类人才创新活力和潜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广大环境资源界委员要在加强生态环境保护、以高水平保护支撑高质量发展上作出新贡献。要守牢国土空间开发保护底线，完善生态环境分区管控体系，夯实高质量发展的生态基础。全面准确落实精准治污、科学治污、依法治污方针，推动经济社会发展绿色化、低碳化，加强资源节约集约循环利用，拓展生态产品价值实现路径，积极稳妥推进碳达峰碳中和，为高质量发展注入新动能、塑造新优势。</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今年是人民政协成立75周年。人民政协要发扬优良传统，牢记政治责任，加强思想政治引领，加强专门协商机构制度建设，加强自身建设，政协委员要提高自身素质和履职能力，不断开创新时代政协工作和多党合作事业新局面。</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石泰峰、郑建邦、胡春华、王东峰、何报翔等参加联组会。</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keepNext w:val="0"/>
        <w:keepLines w:val="0"/>
        <w:widowControl/>
        <w:suppressLineNumbers w:val="0"/>
        <w:spacing w:afterLines="0" w:line="55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习近平出席解放军和武警部队代表团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Lines="0" w:afterAutospacing="0" w:line="550" w:lineRule="exact"/>
        <w:ind w:left="0" w:right="0" w:firstLine="0"/>
        <w:jc w:val="center"/>
        <w:rPr>
          <w:rFonts w:hint="eastAsia" w:ascii="方正小标宋简体" w:hAnsi="方正小标宋简体" w:eastAsia="方正小标宋简体" w:cs="方正小标宋简体"/>
          <w:b w:val="0"/>
          <w:i w:val="0"/>
          <w:caps w:val="0"/>
          <w:color w:val="333333"/>
          <w:spacing w:val="0"/>
          <w:kern w:val="0"/>
          <w:sz w:val="44"/>
          <w:szCs w:val="44"/>
          <w:lang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全体会议</w:t>
      </w:r>
      <w:r>
        <w:rPr>
          <w:rFonts w:hint="eastAsia" w:ascii="方正小标宋简体" w:hAnsi="方正小标宋简体" w:eastAsia="方正小标宋简体" w:cs="方正小标宋简体"/>
          <w:b w:val="0"/>
          <w:i w:val="0"/>
          <w:caps w:val="0"/>
          <w:color w:val="333333"/>
          <w:spacing w:val="0"/>
          <w:kern w:val="0"/>
          <w:sz w:val="44"/>
          <w:szCs w:val="44"/>
          <w:shd w:val="clear" w:fill="FFFFFF"/>
          <w:lang w:bidi="ar"/>
        </w:rPr>
        <w:t>并发表重要讲话</w:t>
      </w:r>
    </w:p>
    <w:p>
      <w:pPr>
        <w:keepNext w:val="0"/>
        <w:keepLines w:val="0"/>
        <w:widowControl/>
        <w:suppressLineNumbers w:val="0"/>
        <w:spacing w:afterLines="0" w:line="550" w:lineRule="exact"/>
        <w:jc w:val="center"/>
        <w:rPr>
          <w:rFonts w:hint="eastAsia" w:ascii="方正小标宋简体" w:hAnsi="方正小标宋简体" w:eastAsia="方正小标宋简体" w:cs="方正小标宋简体"/>
          <w:kern w:val="0"/>
          <w:sz w:val="44"/>
          <w:szCs w:val="44"/>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新华社北京3月7日电 中共中央总书记、国家主席、中央军委主席习近平7日下午在出席十四届全国人大二次会议解放军和武警部队代表团全体会议时强调，新兴领域战略能力是国家战略体系和能力重要组成部分，关系我国经济社会高质量发展，关系国家安全和军事斗争主动，对以中国式现代化全面推进强国建设、民族复兴伟业具有重要意义。要强化使命担当，深化改革创新，全面提升新兴领域战略能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上，来自海军的艾迎春代表、来自战略支援部队的吴升艳代表、来自南部战区的乔莎莎代表、来自战略支援部队的何雨帆代表、来自军事科学院的姚党鼐代表、来自陆军的郑金代表依次发言，就推进海洋态势感知能力建设、提高网络空间防御能力、推进人工智能应用、加强太空资源统筹管理使用、加强新兴领域标准通用化建设、创新无人作战力量建设和运用等方面问题提出意见和建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认真听取每位代表的发言，不时同他们互动交流。在6位代表发言后，习近平发表重要讲话，重点围绕提升新兴领域战略能力提出要求。他指出，党的十八大以来，我们统筹推进战略性新兴产业和新型作战力量发展，取得一系列重大成果。党的二十大后，党中央从推动高质量发展全局出发，明确提出加快发展新质生产力。这为新兴领域战略能力建设提供了难得机遇。要乘势而上，把握新兴领域发展特点规律，推动新质生产力同新质战斗力高效融合、双向拉动。</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要突出发展重点，抓好新兴领域战略能力建设有关战略和规划落实。要统筹海上军事斗争准备、海洋权益维护和海洋经济发展，提升经略海洋能力。要优化航天布局，推进我国航天体系建设。要构建网络空间防御体系，提高维护国家网络安全能力。要加强智能科技重大项目统筹实施，加大先进成果应用力度。</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新兴领域发展从根本上说源于科技的创新和应用。要增强创新自信，坚持以我为主，从实际出发，大力推进自主创新、原始创新，打造新质生产力和新质战斗力增长极。要把握新兴领域交叉融合发展特征，加强集成创新和综合应用，推动形成多点突破、群体迸发的生动局面。</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要把新兴领域改革作为进一步全面深化改革的一个重点突出出来，构建自主自强、开放融合、充满活力的创新生态，更好推进新兴领域战略能力建设。要健全完善需求对接、规划衔接、资源共享等方面制度机制，走好标准通用化路子，提高新兴领域发展整体效益。要以加快新质战斗力供给为牵引，深化国防科技工业体制改革，优化国防科技工业布局，健全先进技术敏捷响应、快速转化机制，构建同新兴领域发展相适应的创新链、产业链、价值链。要更新思想观念，大胆创新探索新型作战力量建设和运用模式，充分解放和发展新质战斗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中共中央政治局委员、中央军委副主席张又侠主持会议，中共中央政治局委员、中央军委副主席何卫东，中央军委委员刘振立、张升民参加会议。</w:t>
      </w:r>
    </w:p>
    <w:p>
      <w:pPr>
        <w:pStyle w:val="10"/>
        <w:pBdr>
          <w:top w:val="none" w:color="auto" w:sz="0" w:space="0"/>
          <w:left w:val="none" w:color="auto" w:sz="0" w:space="0"/>
          <w:bottom w:val="none" w:color="auto" w:sz="0" w:space="0"/>
          <w:right w:val="none" w:color="auto" w:sz="0" w:space="0"/>
        </w:pBdr>
        <w:spacing w:beforeAutospacing="0"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beforeAutospacing="0"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beforeAutospacing="0"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widowControl/>
        <w:suppressLineNumbers w:val="0"/>
        <w:spacing w:afterLines="0" w:line="55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习近平主持召开新时代推动中部地区崛起</w:t>
      </w:r>
    </w:p>
    <w:p>
      <w:pPr>
        <w:widowControl/>
        <w:spacing w:afterLines="0" w:line="55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座谈会的讲话</w:t>
      </w:r>
    </w:p>
    <w:p>
      <w:pPr>
        <w:widowControl/>
        <w:spacing w:afterLines="0" w:line="550" w:lineRule="exact"/>
        <w:jc w:val="left"/>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widowControl/>
        <w:spacing w:afterLines="0" w:line="550" w:lineRule="exact"/>
        <w:jc w:val="left"/>
        <w:rPr>
          <w:rFonts w:hint="eastAsia" w:ascii="Times New Roman" w:hAnsi="Times New Roman" w:eastAsia="仿宋_GB2312" w:cs="Times New Roman"/>
          <w:sz w:val="32"/>
          <w:szCs w:val="32"/>
          <w:lang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 xml:space="preserve">   </w:t>
      </w:r>
      <w:r>
        <w:rPr>
          <w:rFonts w:hint="eastAsia" w:ascii="Times New Roman" w:hAnsi="Times New Roman" w:eastAsia="仿宋_GB2312" w:cs="Times New Roman"/>
          <w:i w:val="0"/>
          <w:caps w:val="0"/>
          <w:spacing w:val="0"/>
          <w:kern w:val="0"/>
          <w:sz w:val="32"/>
          <w:szCs w:val="32"/>
          <w:lang w:val="en-US" w:eastAsia="zh-CN" w:bidi="ar"/>
        </w:rPr>
        <w:t>新华社长沙3月20日电 中共中央总书记、国家主席、中央军委主席习近平20日下午在湖南省长沙市主持召开新时代推动中部地区崛起座谈会并发表重要讲话。他强调，中部地区是我国重要粮食生产基地、能源原材料基地、现代装备制造及高技术产业基地和综合交通运输枢纽，在全国具有举足轻重的地位。要一以贯之抓好党中央推动中部地区崛起一系列政策举措的贯彻落实，形成推动高质量发展的合力，在中国式现代化建设中奋力谱写中部地区崛起新篇章。</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中共中央政治局常委、国务院总理李强，中共中央政治局常委、中央办公厅主任蔡奇，中共中央政治局常委、国务院副总理丁薛祥出席座谈会。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座谈会上，国家发展改革委主任郑栅洁、山西省委书记唐登杰、安徽省委书记韩俊、江西省委书记尹弘、河南省委书记楼阳生、湖北省委书记王蒙徽、湖南省委书记沈晓明先后发言，就推动中部地区崛起汇报工作情况、提出意见建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听取大家发言后，习近平发表了重要讲话。他指出，上一次推动中部地区崛起座谈会召开5年来，中部区域经济总体平稳，创新发展动能不断增强，产业基础明显改善，改革开放迈出新步伐，社会事业全面发展，人民生活水平持续提升，绿色低碳转型步伐加快，中部地区发展站到了更高起点上。同时要看到，推动中部地区崛起仍面临不少困难和挑战，要切实研究解决。习近平强调，要以科技创新引领产业创新，积极培育和发展新质生产力。立足实体经济这个根基，做大做强先进制造业，积极推进新型工业化，改造提升传统产业，培育壮大新兴产业，超前布局建设未来产业，加快构建以先进制造业为支撑的现代化产业体系。更加重视科技创新和产业创新的深度融合，加强重大科技攻关，增强产业创新发展的技术支撑能力。强化企业创新主体地位，构建上下游紧密合作的创新联合体，促进产学研融通创新，加快科技成果向现实生产力转化。深入实施制造业重大技术改造升级和大规模设备更新工程，推动制造业高端化、智能化、绿色化发展，让传统产业焕发新的生机活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要加强与其他重大发展战略的衔接，更好融入和支撑新发展格局。加强与京津冀、长三角、粤港澳大湾区深度对接，加强与长江经济带发展、黄河流域生态保护和高质量发展的融合联动。有序承接产业梯度转移，优化产业布局。加强现代化交通基础设施体系建设，强化中部地区的大通道格局。建立健全区域内省际合作机制，提升区域协同发展水平。大力促进长江中游城市群和中原城市群发展，加强都市圈之间协调联动，更好辐射带动周边地区发展。</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要统筹推进深层次改革和高水平开放，持续打造更具竞争力的内陆开放高地。深化要素市场化改革，完善市场经济基础制度，全面清理纠正地方保护行为，推动各种生产力要素跨区域合理流动和优化配置，更好参与全国统一大市场建设。稳步扩大制度型开放，深度融入共建“一带一路”，主动对接新亚欧大陆桥、西部陆海新通道，高标准建设自由贸易试验区，打造更多高能级对外开放合作平台，在联通国内国际双循环方面发挥更大作用。加强市场化法治化国际化营商环境建设，增强对国内外要素资源的吸引力。坚持“两个毫不动摇”，支持国有企业做强做优做大，进一步优化民营企业发展环境。</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要协同推进生态环境保护和绿色低碳发展，加快建设美丽中部。持续深入打好污染防治攻坚战，加强大江大河和重要湖泊生态环境系统治理、综合治理、协同治理，加快补齐城镇生活污水收集和处理设施短板。推进产业、能源、交通运输结构绿色低碳转型，加快培育壮大绿色低碳产业，加强资源节约集约循环利用。完善流域横向生态保护补偿机制和生态产品价值实现机制，推进产业生态化和生态产业化。</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要坚持城乡融合发展，扎实推进乡村全面振兴。推进以县城为重要载体的新型城镇化建设，推动城乡之间公共资源均衡配置和生产要素自由流动，推动城市基础设施和公共服务向农村延伸。进一步改善农村基础设施，加强乡村环境整治，推进农业适度规模经营，促进一二三产业融合发展。进一步深化农村改革，完善强农惠农富民支持制度，充分激发农业农村发展活力。大力发展县域经济，形成新的增长点。高度重视革命老区和欠发达县（市、区）振兴发展，补齐公共服务短板，发展壮大特色产业，增强内生发展动力。健全防止返贫监测帮扶机制，防止出现规模性返贫。大力推进乡村文化振兴，推动移风易俗。健全党组织领导的自治、法治、德治相结合的基层治理体系，坚持和发展新时代“枫桥经验”，实现扫黑除恶常态化，营造积极健康的社会生态。</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要坚持高质量发展和高水平安全相互促进，努力提升粮食能源资源安全保障能力。高质量推进粮食生产功能区、重要农产品生产保护区和特色农产品优势区建设，打造一批绿色农产品生产加工供应基地，确保粮食等重要农产品稳定安全供给。进一步提升煤炭、稀土等资源开发利用水平，增强煤炭等化石能源兜底保障能力，加快建设新型能源体系，注重传统能源与新能源多能互补、深度融合。</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最后强调，中央区域协调发展领导小组要加强统筹协调和督促指导，中央有关部门要加大支持力度，研究提出新时代推动中部地区崛起的政策举措。地方党委和政府要扛起主体责任，坚决贯彻党中央决策部署，推动重点工作任务、重大改革事项落实落地。要巩固拓展主题教育成果，着力打造忠诚干净担当的高素质专业化干部队伍，建立健全考核激励制度，激励干部大胆开拓、担当作为。</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李强在讲话中表示，要认真学习领会、深入贯彻落实习近平总书记重要讲话精神，把中部地区放到整个国家版图中、放到支撑构建新发展格局中来定位思考，努力把区位优势、资源优势转化为发展优势。中部地区要主动对接其他区域发展战略，积极引进东部地区产业创新资源，增强对西部地区的辐射带动作用，提升对外开放水平。要着力锻长板补短板，在新型城镇化、绿色低碳发展等方面发挥优势、释放潜能，推动区域内部加强合作、整体联动，提升中部地区整体实力和竞争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丁薛祥在讲话中表示，要深入学习贯彻党的二十大精神和习近平总书记重要讲话精神，紧扣高质量发展要求，推动中部地区崛起不断取得新成效。加强科技创新和产业创新深度融合，因地制宜加快发展新质生产力。大力提升粮食、能源资源安全保障能力，实现高质量发展和高水平安全良性互动。深化全国统一大市场建设和高水平开放合作，不断增强发展内生动力和活力。持之以恒抓好生态环境保护，厚植高质量发展的绿色底色。</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李干杰、何立峰、吴政隆、穆虹出席座谈会，中央和国家机关有关部门、有关地方、有关企业负责同志参加座谈会。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p>
    <w:p>
      <w:pPr>
        <w:pStyle w:val="10"/>
        <w:pBdr>
          <w:top w:val="none" w:color="auto" w:sz="0" w:space="0"/>
          <w:left w:val="none" w:color="auto" w:sz="0" w:space="0"/>
          <w:bottom w:val="none" w:color="auto" w:sz="0" w:space="0"/>
          <w:right w:val="none" w:color="auto" w:sz="0" w:space="0"/>
        </w:pBdr>
        <w:spacing w:after="0" w:line="55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line="550" w:lineRule="exact"/>
        <w:ind w:firstLine="630" w:firstLineChars="200"/>
        <w:jc w:val="both"/>
        <w:rPr>
          <w:rFonts w:hint="eastAsia" w:ascii="Times New Roman" w:hAnsi="Times New Roman" w:eastAsia="仿宋_GB2312" w:cs="Times New Roman"/>
          <w:sz w:val="32"/>
          <w:szCs w:val="32"/>
          <w:lang w:bidi="ar"/>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both"/>
        <w:textAlignment w:val="auto"/>
        <w:rPr>
          <w:rFonts w:hint="default" w:ascii="Times New Roman" w:hAnsi="Times New Roman" w:eastAsia="方正小标宋简体" w:cs="Times New Roman"/>
          <w:sz w:val="44"/>
          <w:szCs w:val="44"/>
        </w:rPr>
      </w:pPr>
    </w:p>
    <w:p>
      <w:pPr>
        <w:keepNext w:val="0"/>
        <w:keepLines w:val="0"/>
        <w:widowControl/>
        <w:suppressLineNumbers w:val="0"/>
        <w:spacing w:afterLines="0" w:line="55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习近平在湖南考察时的讲话</w:t>
      </w: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新华社长沙3月21日电 中共中央总书记、国家主席、中央军委主席习近平近日在湖南考察时强调，湖南要牢牢把握自身在构建新发展格局中的战略定位，坚持稳中求进工作总基调，坚持高质量发展不动摇，坚持改革创新、求真务实，在打造国家重要先进制造业高地、具有核心竞争力的科技创新高地、内陆地区改革开放高地上持续用力，在推动中部地区崛起和长江经济带发展中奋勇争先，奋力谱写中国式现代化湖南篇章。</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3月18日至21日，习近平在湖南省委书记沈晓明和省长毛伟明陪同下，先后来到长沙、常德等地，深入学校、企业、历史文化街区、乡村等进行调研。</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18日下午，习近平来到湖南第一师范学院（城南书院校区）考察。该校前身是创办于宋代的城南书院，近代以来培养了一批老一辈无产阶级革命家和名师大家。习近平参观青年毛泽东主题展览，了解学院发展沿革和用好红色资源等情况。在学院大厅，习近平同师生代表亲切交流。他说，国家要强大，必须办好教育。一师是开展爱国主义教育、传承红色基因的好地方，要把这一红色资源保护运用好。学校要立德树人，教师要当好大先生，不仅要注重提高学生知识文化素养，更要上好思政课，教育引导学生明德知耻，树牢社会主义核心价值观，立报国强国大志向，努力成为堪当强国建设、民族复兴大任的栋梁之材。</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随后，习近平来到巴斯夫杉杉电池材料有限公司考察。这是一家主营锂离子电池正极材料研发、生产和销售的中德合资企业。习近平听取当地加快发展新质生产力、扩大高水平对外开放等情况介绍，察看企业产品展示，了解材料性能测试情况和电池生产流程。他强调，科技创新、高质量发展是企业不断成长壮大、立于不败之地的关键所在，民营企业、合资企业在这方面都可以大有作为。中国开放的大门会越开越大，我们愿意同世界各国加强交流合作，欢迎更多外国企业来华投资发展。</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19日，习近平到常德市考察调研。位于沅江江畔的常德河街历史悠久，曾毁于1943年的常德战役。近年来，常德市复原老河街风貌，将此地打造成为历史文化街区。当天上午，习近平来到常德河街，察看各种特色小吃、特产、特色工艺品，同店主和游客亲切交流，并欣赏非物质文化遗产技艺展示，详细了解常德老城街道修复利用、城市规划、水环境综合治理等情况。习近平指出，多姿多彩的地方特色传统文化，共同构成璀璨的中华文明，也助推经济社会发展。常德是有文化传承的地方，这里的丝弦、高腔、号子等要以适当载体传承好利用好，与时俱进发展好。</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湖南是全国13个粮食主产省之一，水稻播种面积、总产量均居全国第一。当天下午，习近平来到常德市鼎城区谢家铺镇港中坪村，走进当地粮食生产万亩综合示范片区，察看秧苗培育和春耕备耕进展，听取高质量推进农业现代化情况介绍，并同种粮大户、农技人员、基层干部一笔一笔算投入产出账。习近平强调，我国有14亿多人口，粮食安全必须靠我们自己保证，中国人的饭碗应该主要装中国粮。要建设好高标准农田，推行适度规模经营，加强政策支持和示范引领，加大良种、良机、良法推广力度，在精耕细作上下功夫，进一步把粮食单产和品质提上去，让种粮也能够致富，进而吸引更多农户参与发展现代化大农业，真正把中国特色农业现代化之路走稳走扎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随后来到种粮大户戴宏家中，察看农机具和春耕物资准备，并前往村党群服务中心了解当地为基层减负、提升基层治理效能等情况。他指出，要坚决整治形式主义、官僚主义问题，精兵简政，持之以恒抓好这项工作。他勉励基层干部在产业发展和乡村治理上群策群力，不断干出让农民群众认可的实绩。</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离开时，村民们纷纷围拢过来欢送总书记。习近平满怀深情地对大家说，党中央高度重视“三农”工作，一定会采取切实有力的政策举措，回应老百姓的关切和需求，把乡村振兴的美好蓝图变为现实。掌声在村庄久久回荡。</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21日上午，习近平听取了湖南省委和省政府工作汇报，对湖南各项工作取得的成绩给予肯定。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科技创新是发展新质生产力的核心要素。要在以科技创新引领产业创新方面下更大功夫，主动对接国家战略科技力量，积极引进国内外一流研发机构，提高关键领域自主创新能力。强化企业科技创新主体地位，促进创新链产业链资金链人才链深度融合，推动科技成果加快转化为现实生产力。聚焦优势产业，强化产业基础再造和重大技术装备攻关，继续做大做强先进制造业，推动产业高端化、智能化、绿色化发展，打造国家级产业集群。</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进一步全面深化改革要突出问题导向，着力解决制约构建新发展格局和推动高质量发展的卡点堵点问题、发展环境和民生领域的痛点难点问题、有悖社会公平正义的焦点热点问题，有效防范化解重大风险，不断为经济社会发展增动力、添活力。湖南要加强改革系统集成，更好参与全国统一大市场建设，全面融入中部地区崛起和长江经济带发展战略，深度融入共建“一带一路”，稳步扩大制度型开放，高标准建设好自由贸易试验区，着力打造中非经贸深度合作先行区。</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推进乡村全面振兴是新时代新征程“三农”工作的总抓手。湖南要扛起维护国家粮食安全的重任，抓住种子和耕地两个要害，加快种业、农机关键核心技术攻关。坚持大农业观、大食物观，积极发展特色农业和农产品加工业，提升农业产业化水平。深入推进城乡融合发展，壮大县域经济，畅通城乡要素双向流动，科学统筹乡村基础设施和公共服务布局。切实加强乡村精神文明建设，大力推动移风易俗。健全党组织领导的自治、法治、德治相结合的基层治理体系，坚持和发展新时代“枫桥经验”。落实防止返贫监测帮扶机制，坚决守住不发生规模性返贫的底线。</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湖南要更好担负起新的文化使命，在建设中华民族现代文明中展现新作为。保护好、运用好红色资源，加强革命传统和爱国主义教育，引导广大干部群众发扬优良传统、赓续红色血脉，践行社会主义核心价值观，培育时代新风新貌。探索文化和科技融合的有效机制，加快发展新型文化业态，形成更多新的文化产业增长点。推进文化和旅游深度融合，守护好三湘大地的青山绿水、蓝天净土，把自然风光和人文风情转化为旅游业的持久魅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推动高质量发展、推进中国式现代化，必须加强和改进党的建设。要巩固拓展主题教育成果，建立健全长效机制，树立和践行正确政绩观，持续深化整治形式主义为基层减负。组织开展好党纪学习教育，引导党员干部学纪、知纪、明纪、守纪，督促领导干部树立正确权力观，公正用权、依法用权、为民用权、廉洁用权。</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中共中央政治局常委、中央办公厅主任蔡奇陪同考察。</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李干杰、何立峰及中央和国家机关有关部门负责同志陪同考察。</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3月20日上午，习近平在长沙亲切接见驻长沙部队上校以上领导干部，代表党中央和中央军委向驻长沙部队全体官兵致以诚挚问候，并同大家合影留念。张又侠陪同接见。</w:t>
      </w:r>
    </w:p>
    <w:p>
      <w:pPr>
        <w:pStyle w:val="10"/>
        <w:pBdr>
          <w:top w:val="none" w:color="auto" w:sz="0" w:space="0"/>
          <w:left w:val="none" w:color="auto" w:sz="0" w:space="0"/>
          <w:bottom w:val="none" w:color="auto" w:sz="0" w:space="0"/>
          <w:right w:val="none" w:color="auto" w:sz="0" w:space="0"/>
        </w:pBdr>
        <w:spacing w:line="550" w:lineRule="exact"/>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line="550" w:lineRule="exact"/>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line="550" w:lineRule="exact"/>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line="550" w:lineRule="exact"/>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line="550" w:lineRule="exact"/>
        <w:ind w:firstLine="630" w:firstLineChars="200"/>
        <w:jc w:val="both"/>
        <w:rPr>
          <w:rFonts w:hint="eastAsia" w:ascii="Times New Roman" w:hAnsi="Times New Roman" w:eastAsia="仿宋_GB2312" w:cs="Times New Roman"/>
          <w:sz w:val="32"/>
          <w:szCs w:val="32"/>
          <w:lang w:bidi="ar"/>
        </w:rPr>
      </w:pPr>
    </w:p>
    <w:p>
      <w:pPr>
        <w:keepNext w:val="0"/>
        <w:keepLines w:val="0"/>
        <w:widowControl/>
        <w:suppressLineNumbers w:val="0"/>
        <w:spacing w:afterLines="0" w:line="55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 xml:space="preserve">中共中央政治局召开会议  </w:t>
      </w:r>
    </w:p>
    <w:p>
      <w:pPr>
        <w:keepNext w:val="0"/>
        <w:keepLines w:val="0"/>
        <w:widowControl/>
        <w:suppressLineNumbers w:val="0"/>
        <w:spacing w:afterLines="0" w:line="55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中共中央总书记习近平主持会议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新华社北京3月29日电 中共中央政治局3月29日召开会议，审议《关于二十届中央第二轮巡视情况的综合报告》。中共中央总书记习近平主持会议。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指出，以习近平同志为核心的党中央高度重视巡视工作，党的二十大以来部署开展两轮中央巡视，完成对中管企业的全覆盖。从巡视看，中管企业和相关职能部门党的建设得到加强，全面从严治党取得新成效，但也存在一些问题，必须从政治上高度重视，严肃认真解决。要把巡视整改作为推进高质量发展和全面从严治党的有力抓手，加强组织领导，压实主体责任，建立问题清单、任务清单、责任清单，做到件件有着落、事事有回音。要强化巡视整改监督，盯住重点人、重点事不放，逐一对账销号，建立整改问责机制，对敷衍整改、虚假整改的严肃追究责任。</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强调，国有企业是中国特色社会主义的重要物质基础和政治基础。要坚持和加强党的领导，深入学习贯彻习近平新时代中国特色社会主义思想，扎实履行职责使命，坚决做到“两个维护”。要统筹发展和安全，增强忧患意识，坚持底线思维，坚决防范化解风险，以高水平安全保障高质量发展。要纵深推进全面从严治党，把严的基调、严的措施、严的氛围长期坚持下去，加强对“一把手”和领导班子的监督，持续保持惩治腐败高压态势，深化以案促改、以案促治，坚决铲除腐败滋生的土壤和条件。要认真贯彻新时代党的组织路线，加强领导班子建设、干部人才队伍建设和基层党组织建设。要综合用好巡视成果，深入研究解决巡视发现的共性问题和深层次问题，进一步健全制度机制，促进标本兼治。</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会议还研究了其他事项。</w:t>
      </w:r>
    </w:p>
    <w:p>
      <w:pPr>
        <w:pStyle w:val="10"/>
        <w:pBdr>
          <w:top w:val="none" w:color="auto" w:sz="0" w:space="0"/>
          <w:left w:val="none" w:color="auto" w:sz="0" w:space="0"/>
          <w:bottom w:val="none" w:color="auto" w:sz="0" w:space="0"/>
          <w:right w:val="none" w:color="auto" w:sz="0" w:space="0"/>
        </w:pBdr>
        <w:spacing w:line="550" w:lineRule="exact"/>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5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5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5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5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50" w:lineRule="exact"/>
        <w:ind w:left="0" w:firstLine="630"/>
        <w:rPr>
          <w:rFonts w:hint="eastAsia" w:ascii="Times New Roman" w:hAnsi="Times New Roman" w:eastAsia="仿宋_GB2312" w:cs="Times New Roman"/>
          <w:sz w:val="32"/>
          <w:szCs w:val="32"/>
          <w:lang w:bidi="ar"/>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Style w:val="13"/>
          <w:rFonts w:ascii="Times New Roman" w:hAnsi="Times New Roman" w:eastAsia="方正小标宋简体" w:cs="Times New Roman"/>
          <w:b w:val="0"/>
          <w:color w:val="000000"/>
          <w:spacing w:val="0"/>
          <w:kern w:val="0"/>
          <w:sz w:val="44"/>
          <w:szCs w:val="44"/>
          <w:shd w:val="clear" w:color="auto" w:fill="auto"/>
        </w:rPr>
      </w:pPr>
      <w:r>
        <w:rPr>
          <w:rFonts w:hint="default" w:ascii="Times New Roman" w:hAnsi="Times New Roman" w:eastAsia="方正小标宋简体" w:cs="Times New Roman"/>
          <w:sz w:val="44"/>
          <w:szCs w:val="44"/>
        </w:rPr>
        <w:t>省委常委会会议</w:t>
      </w:r>
      <w:r>
        <w:rPr>
          <w:rFonts w:hint="default" w:ascii="Times New Roman" w:hAnsi="Times New Roman" w:eastAsia="方正小标宋简体" w:cs="Times New Roman"/>
          <w:kern w:val="0"/>
          <w:sz w:val="44"/>
          <w:szCs w:val="44"/>
          <w:lang w:eastAsia="zh-CN"/>
        </w:rPr>
        <w:t>及有关</w:t>
      </w:r>
      <w:r>
        <w:rPr>
          <w:rFonts w:hint="default" w:ascii="Times New Roman" w:hAnsi="Times New Roman" w:eastAsia="方正小标宋简体" w:cs="Times New Roman"/>
          <w:sz w:val="44"/>
          <w:szCs w:val="44"/>
        </w:rPr>
        <w:t>会议精神</w:t>
      </w:r>
    </w:p>
    <w:p>
      <w:pPr>
        <w:pStyle w:val="7"/>
        <w:keepNext w:val="0"/>
        <w:keepLines w:val="0"/>
        <w:pageBreakBefore w:val="0"/>
        <w:widowControl w:val="0"/>
        <w:kinsoku/>
        <w:wordWrap/>
        <w:overflowPunct/>
        <w:topLinePunct w:val="0"/>
        <w:autoSpaceDE/>
        <w:autoSpaceDN/>
        <w:bidi w:val="0"/>
        <w:adjustRightInd/>
        <w:snapToGrid w:val="0"/>
        <w:spacing w:afterLines="0" w:line="560" w:lineRule="exact"/>
        <w:ind w:firstLine="630" w:firstLineChars="200"/>
        <w:jc w:val="both"/>
        <w:textAlignment w:val="auto"/>
        <w:rPr>
          <w:rFonts w:hint="default" w:ascii="Times New Roman" w:hAnsi="Times New Roman" w:eastAsia="黑体" w:cs="Times New Roman"/>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val="0"/>
        <w:spacing w:afterLines="0" w:line="560" w:lineRule="exact"/>
        <w:ind w:firstLine="630" w:firstLineChars="200"/>
        <w:jc w:val="both"/>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一、</w:t>
      </w:r>
      <w:r>
        <w:rPr>
          <w:rFonts w:hint="eastAsia" w:eastAsia="黑体" w:cs="Times New Roman"/>
          <w:sz w:val="32"/>
          <w:szCs w:val="32"/>
          <w:lang w:val="en-US" w:eastAsia="zh-CN"/>
        </w:rPr>
        <w:t>3</w:t>
      </w:r>
      <w:r>
        <w:rPr>
          <w:rFonts w:hint="default" w:ascii="Times New Roman" w:hAnsi="Times New Roman" w:eastAsia="黑体" w:cs="Times New Roman"/>
          <w:sz w:val="32"/>
          <w:szCs w:val="32"/>
          <w:lang w:val="en-US" w:eastAsia="zh-CN"/>
        </w:rPr>
        <w:t>月</w:t>
      </w:r>
      <w:r>
        <w:rPr>
          <w:rFonts w:hint="eastAsia" w:eastAsia="黑体" w:cs="Times New Roman"/>
          <w:sz w:val="32"/>
          <w:szCs w:val="32"/>
          <w:lang w:val="en-US" w:eastAsia="zh-CN"/>
        </w:rPr>
        <w:t>12</w:t>
      </w:r>
      <w:r>
        <w:rPr>
          <w:rFonts w:hint="default" w:ascii="Times New Roman" w:hAnsi="Times New Roman" w:eastAsia="黑体" w:cs="Times New Roman"/>
          <w:sz w:val="32"/>
          <w:szCs w:val="32"/>
          <w:lang w:val="en-US" w:eastAsia="zh-CN"/>
        </w:rPr>
        <w:t>日，</w:t>
      </w:r>
      <w:r>
        <w:rPr>
          <w:rFonts w:hint="eastAsia" w:ascii="Times New Roman" w:hAnsi="Times New Roman" w:eastAsia="黑体" w:cs="Times New Roman"/>
          <w:i w:val="0"/>
          <w:caps w:val="0"/>
          <w:spacing w:val="0"/>
          <w:sz w:val="32"/>
          <w:szCs w:val="32"/>
        </w:rPr>
        <w:t>省委常委会</w:t>
      </w:r>
      <w:r>
        <w:rPr>
          <w:rFonts w:hint="eastAsia" w:eastAsia="黑体" w:cs="Times New Roman"/>
          <w:i w:val="0"/>
          <w:caps w:val="0"/>
          <w:spacing w:val="0"/>
          <w:sz w:val="32"/>
          <w:szCs w:val="32"/>
          <w:lang w:eastAsia="zh-CN"/>
        </w:rPr>
        <w:t>扩大</w:t>
      </w:r>
      <w:r>
        <w:rPr>
          <w:rFonts w:hint="eastAsia" w:ascii="Times New Roman" w:hAnsi="Times New Roman" w:eastAsia="黑体" w:cs="Times New Roman"/>
          <w:i w:val="0"/>
          <w:caps w:val="0"/>
          <w:spacing w:val="0"/>
          <w:sz w:val="32"/>
          <w:szCs w:val="32"/>
        </w:rPr>
        <w:t>会议</w:t>
      </w:r>
      <w:r>
        <w:rPr>
          <w:rFonts w:hint="eastAsia" w:eastAsia="黑体" w:cs="Times New Roman"/>
          <w:i w:val="0"/>
          <w:caps w:val="0"/>
          <w:spacing w:val="0"/>
          <w:sz w:val="32"/>
          <w:szCs w:val="32"/>
          <w:lang w:eastAsia="zh-CN"/>
        </w:rPr>
        <w:t>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i w:val="0"/>
          <w:caps w:val="0"/>
          <w:spacing w:val="0"/>
          <w:kern w:val="2"/>
          <w:sz w:val="32"/>
          <w:szCs w:val="32"/>
          <w:shd w:val="clear" w:color="auto" w:fill="auto"/>
        </w:rPr>
      </w:pPr>
      <w:r>
        <w:rPr>
          <w:rFonts w:hint="eastAsia" w:ascii="Times New Roman" w:hAnsi="Times New Roman" w:eastAsia="仿宋_GB2312" w:cs="Times New Roman"/>
          <w:i w:val="0"/>
          <w:caps w:val="0"/>
          <w:spacing w:val="0"/>
          <w:kern w:val="2"/>
          <w:sz w:val="32"/>
          <w:szCs w:val="32"/>
          <w:shd w:val="clear" w:color="auto" w:fill="auto"/>
        </w:rPr>
        <w:t>3月12日下午，省委常委会召开扩大会议，认真传达学习习近平总书记在全国两会上的重要讲话和全国两会精神，习近平总书记在2024年春季学期中央党校（国家行政学院）中青年干部培训班开班之际作出的重要指示精神和为第六批全国干部学习培训教材作序提出的重要要求，研究我省贯彻落实意见。会议还传达学习新修订的《中国共产党巡视工作条例》，听取2023年省委巡视工作情况汇报，研究部署下一步工作。省委书记黄坤明主持会议并讲话。</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i w:val="0"/>
          <w:caps w:val="0"/>
          <w:spacing w:val="0"/>
          <w:kern w:val="2"/>
          <w:sz w:val="32"/>
          <w:szCs w:val="32"/>
          <w:shd w:val="clear" w:color="auto" w:fill="auto"/>
        </w:rPr>
      </w:pPr>
      <w:r>
        <w:rPr>
          <w:rFonts w:hint="eastAsia" w:ascii="Times New Roman" w:hAnsi="Times New Roman" w:eastAsia="仿宋_GB2312" w:cs="Times New Roman"/>
          <w:i w:val="0"/>
          <w:caps w:val="0"/>
          <w:spacing w:val="0"/>
          <w:kern w:val="2"/>
          <w:sz w:val="32"/>
          <w:szCs w:val="32"/>
          <w:shd w:val="clear" w:color="auto" w:fill="auto"/>
        </w:rPr>
        <w:t>会议指出，这次全国两会，是在新中国成立75周年、实现“十四五”规划目标任务的关键一年举行的一次十分重要的大会。习近平总书记在会议期间就因地制宜发展新质生产力、全面深化改革开放、促进区域协调发展、加强生态环境保护、形成推动发展强大合力等发表一系列重要讲话，为推进中国式现代化注入强大动力。我们要认真学习领会，进一步把全省上下的思想和行动统一到总书记、党中央决策部署上来，扎实推进中国式现代化的广东实践，奋力走在前列，真正挑起大梁。要认真学习领会总书记关于开局之年发展成绩的重要论述，进一步坚定推进中国式现代化建设的信心决心，始终坚持“两个确立”、做到“两个维护”，坚决按照总书记重要指示要求办，不断开创广东现代化建设新局面。要认真学习领会总书记关于国际国内形势的重要论述，更好把握时与势、危与机、利与弊，保持战略定力，强化底线思维、极限思维，聚焦以中国式现代化全面推进强国建设、民族复兴伟业中心任务，聚焦高质量发展首要任务和构建新发展格局战略任务，发挥优势、主动作为，在识变、应变、求变中牢牢把握发展主动权。要认真学习领会总书记关于发展新质生产力的重要论述，不断增强高质量发展“硬实力”，深刻理解“什么是新质生产力”，深刻认识“为什么发展新质生产力”，深刻把握“如何发展新质生产力”，坚持实体经济为本、制造业当家，一体推进教育强省、科技创新强省、人才强省建设，推动产业科技互促双强，加快打造具有全球影响力的产业科技创新中心，使广东成为发展新质生产力的重要阵地。要认真学习领会总书记关于做好今年工作的重要论述，坚决扛起“经济大省要真正挑起大梁”的责任，主动对接中央重大政策、重大规划、重大项目、重大部署，扎实落实省委“1310”具体部署，全力完成今年经济社会发展各项目标任务，以广东工作新进展新成效致敬新中国成立75周年。要认真学习领会总书记关于人大、政协工作的重要论述，推动民主政治建设开创新局面，坚持和加强党对人大、政协工作的领导，支持人大、政协依法依章程履行职能、开展工作、发挥作用，更好服务广东高质量发展、现代化建设。要认真学习领会总书记关于形成推动发展强大合力的重要论述，持续巩固拓展主题教育成果，走好走实新时代党的群众路线，坚定不移推进全面从严治党，有力唱响中国经济光明论、广东经济光明论，营造干事创业的良好氛围，凝聚各方面智慧力量，把广东各项工作不断推向前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i w:val="0"/>
          <w:caps w:val="0"/>
          <w:spacing w:val="0"/>
          <w:kern w:val="2"/>
          <w:sz w:val="32"/>
          <w:szCs w:val="32"/>
          <w:shd w:val="clear" w:color="auto" w:fill="auto"/>
        </w:rPr>
      </w:pPr>
      <w:r>
        <w:rPr>
          <w:rFonts w:hint="eastAsia" w:ascii="Times New Roman" w:hAnsi="Times New Roman" w:eastAsia="仿宋_GB2312" w:cs="Times New Roman"/>
          <w:i w:val="0"/>
          <w:caps w:val="0"/>
          <w:spacing w:val="0"/>
          <w:kern w:val="2"/>
          <w:sz w:val="32"/>
          <w:szCs w:val="32"/>
          <w:shd w:val="clear" w:color="auto" w:fill="auto"/>
        </w:rPr>
        <w:t>会议强调，要认真贯彻落实习近平总书记在2024年春季学期中央党校（国家行政学院）中青年干部培训班开班之际作出的重要指示精神和为第六批全国干部学习培训教材作序提出的重要要求，紧紧围绕推进中国式现代化中心任务，持续加强党的创新理论武装，抓好后继有人这个根本大计，着力建设堪当重任的高素质干部队伍。要突出对党忠诚，着力加强年轻干部思想政治建设，学好用好第六批全国干部学习培训教材，引导年轻干部坚持不懈用习近平新时代中国特色社会主义思想凝心铸魂，在强化政治历练中不断提高政治判断力、政治领悟力、政治执行力，更加自觉把坚持“两个确立”、做到“两个维护”落到实际行动上。要突出实干担当，着力提升年轻干部能力本领，抓好专业训练，有计划地进行基层锻炼、多岗位历练、完整周期磨练，引导年轻干部树牢造福人民的政绩观，在直面问题、破解难题中壮筋骨、长才干，不断提高工作本领，当好中国式现代化建设的坚定行动派、实干家。要突出事业所需，着力做好年轻干部选拔配备工作，坚持政治标准第一、好中选优，实行优进绌退、动态管理，始终保持一池活水。要突出从严从实，着力加强年轻干部管理监督，把严的基调贯穿选育管用各环节，坚持抓早抓小、防微杜渐，坚持从严管理监督和鼓励担当作为高度统一，更好激发年轻干部创新创造活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i w:val="0"/>
          <w:caps w:val="0"/>
          <w:spacing w:val="0"/>
          <w:kern w:val="2"/>
          <w:sz w:val="32"/>
          <w:szCs w:val="32"/>
          <w:shd w:val="clear" w:color="auto" w:fill="auto"/>
        </w:rPr>
      </w:pPr>
      <w:r>
        <w:rPr>
          <w:rFonts w:hint="eastAsia" w:ascii="Times New Roman" w:hAnsi="Times New Roman" w:eastAsia="仿宋_GB2312" w:cs="Times New Roman"/>
          <w:i w:val="0"/>
          <w:caps w:val="0"/>
          <w:spacing w:val="0"/>
          <w:kern w:val="2"/>
          <w:sz w:val="32"/>
          <w:szCs w:val="32"/>
          <w:shd w:val="clear" w:color="auto" w:fill="auto"/>
        </w:rPr>
        <w:t>会议充分肯定过去一年全省巡视工作取得的新进展新成效，强调要深刻认识修订《中国共产党巡视工作条例》的重要意义，认真抓好学习贯彻工作，推动我省巡视巡察工作高质量发展，不断提升规范化法治化正规化水平。要以执行新修订的《中国共产党巡视工作条例》为契机，把我省巡视巡察工作持续推向深入，科学谋划推进今年巡视工作，强化巡视整改和成果运用，深化巡视巡察上下联动，更好把制度优势转化为监督效能，为广东在推进中国式现代化建设中走在前列提供坚强政治保障。</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i w:val="0"/>
          <w:caps w:val="0"/>
          <w:spacing w:val="0"/>
          <w:kern w:val="2"/>
          <w:sz w:val="32"/>
          <w:szCs w:val="32"/>
          <w:shd w:val="clear" w:color="auto" w:fill="auto"/>
        </w:rPr>
      </w:pPr>
      <w:r>
        <w:rPr>
          <w:rFonts w:hint="eastAsia" w:ascii="Times New Roman" w:hAnsi="Times New Roman" w:eastAsia="仿宋_GB2312" w:cs="Times New Roman"/>
          <w:i w:val="0"/>
          <w:caps w:val="0"/>
          <w:spacing w:val="0"/>
          <w:kern w:val="2"/>
          <w:sz w:val="32"/>
          <w:szCs w:val="32"/>
          <w:shd w:val="clear" w:color="auto" w:fill="auto"/>
        </w:rPr>
        <w:t>    会议还研究了其他事项。</w:t>
      </w:r>
    </w:p>
    <w:p>
      <w:pPr>
        <w:pStyle w:val="7"/>
        <w:keepNext w:val="0"/>
        <w:keepLines w:val="0"/>
        <w:pageBreakBefore w:val="0"/>
        <w:widowControl w:val="0"/>
        <w:kinsoku/>
        <w:wordWrap/>
        <w:overflowPunct/>
        <w:topLinePunct w:val="0"/>
        <w:autoSpaceDE/>
        <w:autoSpaceDN/>
        <w:bidi w:val="0"/>
        <w:adjustRightInd/>
        <w:snapToGrid w:val="0"/>
        <w:spacing w:afterLines="0" w:line="560" w:lineRule="exact"/>
        <w:ind w:firstLine="630" w:firstLineChars="200"/>
        <w:jc w:val="both"/>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w:t>
      </w:r>
      <w:r>
        <w:rPr>
          <w:rFonts w:hint="eastAsia" w:eastAsia="黑体" w:cs="Times New Roman"/>
          <w:sz w:val="32"/>
          <w:szCs w:val="32"/>
          <w:lang w:val="en-US" w:eastAsia="zh-CN"/>
        </w:rPr>
        <w:t>二</w:t>
      </w:r>
      <w:r>
        <w:rPr>
          <w:rFonts w:hint="default" w:ascii="Times New Roman" w:hAnsi="Times New Roman" w:eastAsia="黑体" w:cs="Times New Roman"/>
          <w:sz w:val="32"/>
          <w:szCs w:val="32"/>
          <w:lang w:val="en-US" w:eastAsia="zh-CN"/>
        </w:rPr>
        <w:t>、</w:t>
      </w:r>
      <w:r>
        <w:rPr>
          <w:rFonts w:hint="eastAsia" w:eastAsia="黑体" w:cs="Times New Roman"/>
          <w:sz w:val="32"/>
          <w:szCs w:val="32"/>
          <w:lang w:val="en-US" w:eastAsia="zh-CN"/>
        </w:rPr>
        <w:t>3</w:t>
      </w:r>
      <w:r>
        <w:rPr>
          <w:rFonts w:hint="default" w:ascii="Times New Roman" w:hAnsi="Times New Roman" w:eastAsia="黑体" w:cs="Times New Roman"/>
          <w:sz w:val="32"/>
          <w:szCs w:val="32"/>
          <w:lang w:val="en-US" w:eastAsia="zh-CN"/>
        </w:rPr>
        <w:t>月</w:t>
      </w:r>
      <w:r>
        <w:rPr>
          <w:rFonts w:hint="eastAsia" w:eastAsia="黑体" w:cs="Times New Roman"/>
          <w:sz w:val="32"/>
          <w:szCs w:val="32"/>
          <w:lang w:val="en-US" w:eastAsia="zh-CN"/>
        </w:rPr>
        <w:t>25</w:t>
      </w:r>
      <w:r>
        <w:rPr>
          <w:rFonts w:hint="default" w:ascii="Times New Roman" w:hAnsi="Times New Roman" w:eastAsia="黑体" w:cs="Times New Roman"/>
          <w:sz w:val="32"/>
          <w:szCs w:val="32"/>
          <w:lang w:val="en-US" w:eastAsia="zh-CN"/>
        </w:rPr>
        <w:t>日，</w:t>
      </w:r>
      <w:r>
        <w:rPr>
          <w:rFonts w:hint="eastAsia" w:ascii="Times New Roman" w:hAnsi="Times New Roman" w:eastAsia="黑体" w:cs="Times New Roman"/>
          <w:i w:val="0"/>
          <w:caps w:val="0"/>
          <w:spacing w:val="0"/>
          <w:sz w:val="32"/>
          <w:szCs w:val="32"/>
        </w:rPr>
        <w:t>省委常委会会议</w:t>
      </w:r>
      <w:r>
        <w:rPr>
          <w:rFonts w:hint="eastAsia" w:eastAsia="黑体" w:cs="Times New Roman"/>
          <w:i w:val="0"/>
          <w:caps w:val="0"/>
          <w:spacing w:val="0"/>
          <w:sz w:val="32"/>
          <w:szCs w:val="32"/>
          <w:lang w:eastAsia="zh-CN"/>
        </w:rPr>
        <w:t>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caps w:val="0"/>
          <w:spacing w:val="0"/>
          <w:kern w:val="2"/>
          <w:sz w:val="32"/>
          <w:szCs w:val="32"/>
          <w:shd w:val="clear" w:color="auto" w:fill="auto"/>
        </w:rPr>
      </w:pPr>
      <w:r>
        <w:rPr>
          <w:rFonts w:hint="eastAsia" w:ascii="Times New Roman" w:hAnsi="Times New Roman" w:eastAsia="仿宋_GB2312" w:cs="Times New Roman"/>
          <w:caps w:val="0"/>
          <w:spacing w:val="0"/>
          <w:kern w:val="2"/>
          <w:sz w:val="32"/>
          <w:szCs w:val="32"/>
          <w:shd w:val="clear" w:color="auto" w:fill="auto"/>
        </w:rPr>
        <w:t>3月25日上午，省委常委会召开会议，认真传达学习习近平总书记在中央政治局第十二次集体学习时的重要讲话精神和在湖南考察并主持召开新时代推动中部地区崛起座谈会时的重要讲话、重要指示精神，研究我省贯彻落实意见。会议还审议了我省2023年度安全生产责任制和消防工作考核结果，对进一步做好安全生产工作进行研究部署。省委书记黄坤明主持会议并讲话。</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caps w:val="0"/>
          <w:spacing w:val="0"/>
          <w:kern w:val="2"/>
          <w:sz w:val="32"/>
          <w:szCs w:val="32"/>
          <w:shd w:val="clear" w:color="auto" w:fill="auto"/>
        </w:rPr>
      </w:pPr>
      <w:r>
        <w:rPr>
          <w:rFonts w:hint="eastAsia" w:ascii="Times New Roman" w:hAnsi="Times New Roman" w:eastAsia="仿宋_GB2312" w:cs="Times New Roman"/>
          <w:caps w:val="0"/>
          <w:spacing w:val="0"/>
          <w:kern w:val="2"/>
          <w:sz w:val="32"/>
          <w:szCs w:val="32"/>
          <w:shd w:val="clear" w:color="auto" w:fill="auto"/>
        </w:rPr>
        <w:t>会议指出，习近平总书记在中央政治局集体学习时的重要讲话，深刻阐述了我国能源安全面临的形势、发展新能源的重大意义，对推动我国新能源高质量发展作出部署，具有很强的战略指导性和现实针对性。我们要认真学习贯彻，深刻认识我省能源安全保障面临的挑战，以更大力度加强新能源技术开发利用，不断提高能源发展和供给水平，为广东现代化建设提供安全可靠的能源保障。要加强统筹谋划，推动建设清洁低碳安全高效的新型能源体系，把发展新能源摆在更加重要的位置，大力发展海上风电，积极安全有序发展核电，加快推进分布式光伏等开发利用，同时发挥好传统化石能源的兜底保障作用，确保能源供应安全稳定。要推进能源科技自立自强，大力发展新能源产业，聚焦海上风电、高效光伏、新型储能、绿色氢能、先进核能、碳捕集利用和封存技术等领域强化科研攻关和成果转化应用，加快把能源技术及其关联产业培育成带动广东产业升级的新增长点，促进新质生产力发展。要适应能源转型需要，进一步完善新能源基础设施网络，加强数字化、智能化电网建设，不断提高电网对清洁能源的接纳、配置和调控能力，加快构建充电基础设施网络体系，更好支撑新能源汽车等产业发展。要坚持开放发展，深化能源领域国际合作，主动融入全球清洁能源技术创新网络，支持省内能源企业“引进来”与“走出去”，构建能源绿色低碳转型共赢新模式。</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caps w:val="0"/>
          <w:spacing w:val="0"/>
          <w:kern w:val="2"/>
          <w:sz w:val="32"/>
          <w:szCs w:val="32"/>
          <w:shd w:val="clear" w:color="auto" w:fill="auto"/>
        </w:rPr>
      </w:pPr>
      <w:r>
        <w:rPr>
          <w:rFonts w:hint="eastAsia" w:ascii="Times New Roman" w:hAnsi="Times New Roman" w:eastAsia="仿宋_GB2312" w:cs="Times New Roman"/>
          <w:caps w:val="0"/>
          <w:spacing w:val="0"/>
          <w:kern w:val="2"/>
          <w:sz w:val="32"/>
          <w:szCs w:val="32"/>
          <w:shd w:val="clear" w:color="auto" w:fill="auto"/>
        </w:rPr>
        <w:t>会议指出，习近平总书记在湖南考察期间就坚持立德树人、保障粮食安全、发展新质生产力、进一步全面深化改革和扩大高水平对外开放、推进乡村全面振兴、更好担负起新的文化使命、加强和改进党的建设等提出明确要求，并主持召开新时代推动中部地区崛起座谈会，对在更高起点上扎实推动中部地区崛起作出系统部署，具有谋划一域而关乎全局的重要意义。我们要深入学习领会，与学习总书记视察广东重要讲话、重要指示精神结合起来，一体抓好贯彻落实，扎扎实实办好广东的事，奋力在推进中国式现代化建设中走在前列。要深化拓展省际交流合作，共同服务和融入新发展格局，积极推动粤港澳大湾区建设与中部地区崛起等重大发展战略的对接，用好泛珠三角区域合作、革命老区重点城市对口合作等机制及省际战略合作框架协议，进一步加强广东与中部地区省份在产业、科技、经贸、文旅、生态环保、社会民生等领域的交流合作，共同挖掘内需潜力、增加经济纵深、促进共同富裕。要加快培育和发展新质生产力，走好高质量发展之路，从供需两端发力推进制造业技术改造和大规模设备更新，鼓励和引导企业开发应用推广新产品、新工艺、新设备、新材料，加快构建以先进制造业为支撑的现代化产业体系。</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caps w:val="0"/>
          <w:spacing w:val="0"/>
          <w:kern w:val="2"/>
          <w:sz w:val="32"/>
          <w:szCs w:val="32"/>
          <w:shd w:val="clear" w:color="auto" w:fill="auto"/>
        </w:rPr>
      </w:pPr>
      <w:r>
        <w:rPr>
          <w:rFonts w:hint="eastAsia" w:ascii="Times New Roman" w:hAnsi="Times New Roman" w:eastAsia="仿宋_GB2312" w:cs="Times New Roman"/>
          <w:caps w:val="0"/>
          <w:spacing w:val="0"/>
          <w:kern w:val="2"/>
          <w:sz w:val="32"/>
          <w:szCs w:val="32"/>
          <w:shd w:val="clear" w:color="auto" w:fill="auto"/>
        </w:rPr>
        <w:t>要携手港澳加快打造世界级的大湾区、发展最好的湾区，围绕做实“一点两地”全新定位加强谋划推进，用好横琴、前海、南沙、河套等重大合作平台，统筹推进深层次改革和高水平开放，持续增强发展内生动力。要加强党的全面领导和党的建设，振奋干事创业的精气神，巩固拓展主题教育成果，强化重实干、做实功、求实效的鲜明导向，坚定唱响中国经济光明论、广东经济光明论，凝心聚力完成好全年目标任务。</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caps w:val="0"/>
          <w:spacing w:val="0"/>
          <w:kern w:val="2"/>
          <w:sz w:val="32"/>
          <w:szCs w:val="32"/>
          <w:shd w:val="clear" w:color="auto" w:fill="auto"/>
        </w:rPr>
      </w:pPr>
      <w:r>
        <w:rPr>
          <w:rFonts w:hint="eastAsia" w:ascii="Times New Roman" w:hAnsi="Times New Roman" w:eastAsia="仿宋_GB2312" w:cs="Times New Roman"/>
          <w:caps w:val="0"/>
          <w:spacing w:val="0"/>
          <w:kern w:val="2"/>
          <w:sz w:val="32"/>
          <w:szCs w:val="32"/>
          <w:shd w:val="clear" w:color="auto" w:fill="auto"/>
        </w:rPr>
        <w:t>会议充分肯定去年以来全省各级各部门自觉把安全生产摆在重要位置来抓，严密防控重点行业领域重大安全风险，有力保证全省安全形势总体平稳。强调要始终坚持人民至上、生命至上，清醒看到我省安全生产面临的严峻复杂形势，以“时时放心不下”的责任感抓好安全生产，巩固好来之不易的工作局面，维护好人民群众生命财产安全。要强化考核结果运用，更好发挥“指挥棒”作用，督促有关地区和部门从严从实抓好突出问题和薄弱环节的整改，总结推广行之有效的经验做法，进一步夯实安全生产防线。要扎实推进安全隐患排查整治和安全生产治本攻坚，坚决防范遏制重特大事故发生，以深入实施安全生产治本攻坚三年行动为抓手，下力气解决顽瘴痼疾，大力推广应用安全性、可靠性更高的新产品、新设备、新技术，切实从源头上减少安全风险隐患。</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caps w:val="0"/>
          <w:spacing w:val="0"/>
          <w:kern w:val="2"/>
          <w:sz w:val="32"/>
          <w:szCs w:val="32"/>
          <w:shd w:val="clear" w:color="auto" w:fill="auto"/>
        </w:rPr>
      </w:pPr>
      <w:r>
        <w:rPr>
          <w:rFonts w:hint="eastAsia" w:ascii="Times New Roman" w:hAnsi="Times New Roman" w:eastAsia="仿宋_GB2312" w:cs="Times New Roman"/>
          <w:caps w:val="0"/>
          <w:spacing w:val="0"/>
          <w:kern w:val="2"/>
          <w:sz w:val="32"/>
          <w:szCs w:val="32"/>
          <w:shd w:val="clear" w:color="auto" w:fill="auto"/>
        </w:rPr>
        <w:t>会议还研究了其他事项。</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caps w:val="0"/>
          <w:spacing w:val="0"/>
          <w:kern w:val="2"/>
          <w:sz w:val="32"/>
          <w:szCs w:val="32"/>
          <w:shd w:val="clear" w:color="auto" w:fill="auto"/>
        </w:rPr>
      </w:pPr>
    </w:p>
    <w:p>
      <w:pPr>
        <w:pStyle w:val="10"/>
        <w:widowControl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firstLine="630" w:firstLineChars="200"/>
        <w:jc w:val="both"/>
        <w:outlineLvl w:val="9"/>
        <w:rPr>
          <w:rFonts w:hint="eastAsia" w:ascii="Times New Roman" w:hAnsi="Times New Roman" w:eastAsia="仿宋_GB2312" w:cs="Times New Roman"/>
          <w:kern w:val="2"/>
          <w:sz w:val="32"/>
          <w:szCs w:val="32"/>
          <w:shd w:val="clear" w:color="auto" w:fill="auto"/>
          <w:lang w:bidi="ar"/>
        </w:rPr>
      </w:pPr>
    </w:p>
    <w:p>
      <w:pPr>
        <w:pStyle w:val="10"/>
        <w:widowControl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firstLine="630" w:firstLineChars="200"/>
        <w:jc w:val="both"/>
        <w:outlineLvl w:val="9"/>
        <w:rPr>
          <w:rFonts w:hint="eastAsia" w:ascii="Times New Roman" w:hAnsi="Times New Roman" w:eastAsia="仿宋_GB2312" w:cs="Times New Roman"/>
          <w:kern w:val="2"/>
          <w:sz w:val="32"/>
          <w:szCs w:val="32"/>
          <w:shd w:val="clear" w:color="auto" w:fill="auto"/>
          <w:lang w:bidi="ar"/>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pStyle w:val="2"/>
        <w:rPr>
          <w:rFonts w:hint="default"/>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市委常委会会议</w:t>
      </w:r>
      <w:r>
        <w:rPr>
          <w:rFonts w:hint="default" w:ascii="Times New Roman" w:hAnsi="Times New Roman" w:eastAsia="方正小标宋简体" w:cs="Times New Roman"/>
          <w:kern w:val="0"/>
          <w:sz w:val="44"/>
          <w:szCs w:val="44"/>
          <w:lang w:eastAsia="zh-CN"/>
        </w:rPr>
        <w:t>及有关</w:t>
      </w:r>
      <w:r>
        <w:rPr>
          <w:rFonts w:hint="default" w:ascii="Times New Roman" w:hAnsi="Times New Roman" w:eastAsia="方正小标宋简体" w:cs="Times New Roman"/>
          <w:sz w:val="44"/>
          <w:szCs w:val="44"/>
        </w:rPr>
        <w:t>会议精神</w:t>
      </w:r>
    </w:p>
    <w:p>
      <w:pPr>
        <w:pStyle w:val="7"/>
        <w:keepNext w:val="0"/>
        <w:keepLines w:val="0"/>
        <w:pageBreakBefore w:val="0"/>
        <w:kinsoku/>
        <w:wordWrap/>
        <w:overflowPunct/>
        <w:topLinePunct w:val="0"/>
        <w:autoSpaceDE/>
        <w:autoSpaceDN/>
        <w:bidi w:val="0"/>
        <w:adjustRightInd/>
        <w:snapToGrid/>
        <w:spacing w:afterLines="0" w:line="560" w:lineRule="exact"/>
        <w:jc w:val="both"/>
        <w:textAlignment w:val="auto"/>
        <w:rPr>
          <w:rFonts w:hint="default" w:ascii="Times New Roman" w:hAnsi="Times New Roman" w:eastAsia="仿宋_GB2312" w:cs="Times New Roman"/>
          <w:sz w:val="32"/>
          <w:szCs w:val="32"/>
        </w:rPr>
      </w:pPr>
    </w:p>
    <w:p>
      <w:pPr>
        <w:snapToGrid w:val="0"/>
        <w:ind w:firstLine="630" w:firstLineChars="200"/>
        <w:jc w:val="both"/>
        <w:rPr>
          <w:rFonts w:hint="default" w:ascii="Times New Roman" w:hAnsi="Times New Roman" w:eastAsia="黑体" w:cs="Times New Roman"/>
          <w:i w:val="0"/>
          <w:caps w:val="0"/>
          <w:spacing w:val="0"/>
          <w:kern w:val="0"/>
          <w:sz w:val="32"/>
          <w:szCs w:val="32"/>
          <w:lang w:val="en-US" w:eastAsia="zh-CN"/>
        </w:rPr>
      </w:pPr>
      <w:r>
        <w:rPr>
          <w:rFonts w:hint="default" w:ascii="Times New Roman" w:hAnsi="Times New Roman" w:eastAsia="黑体" w:cs="Times New Roman"/>
          <w:sz w:val="32"/>
          <w:szCs w:val="32"/>
          <w:lang w:eastAsia="zh-CN"/>
        </w:rPr>
        <w:t>一、</w:t>
      </w:r>
      <w:r>
        <w:rPr>
          <w:rFonts w:hint="eastAsia" w:ascii="Times New Roman" w:hAnsi="Times New Roman" w:eastAsia="黑体" w:cs="Times New Roman"/>
          <w:caps w:val="0"/>
          <w:spacing w:val="0"/>
          <w:sz w:val="32"/>
          <w:szCs w:val="32"/>
          <w:shd w:val="clear"/>
          <w:lang w:val="en-US" w:eastAsia="zh-CN" w:bidi="ar"/>
        </w:rPr>
        <w:t>3月13日</w:t>
      </w:r>
      <w:r>
        <w:rPr>
          <w:rFonts w:hint="eastAsia" w:ascii="Times New Roman" w:hAnsi="Times New Roman" w:eastAsia="黑体" w:cs="Times New Roman"/>
          <w:kern w:val="0"/>
          <w:sz w:val="32"/>
          <w:szCs w:val="32"/>
          <w:shd w:val="clear"/>
          <w:lang w:val="en-US" w:eastAsia="zh-CN" w:bidi="ar"/>
        </w:rPr>
        <w:t>，</w:t>
      </w:r>
      <w:r>
        <w:rPr>
          <w:rFonts w:hint="eastAsia" w:ascii="Times New Roman" w:hAnsi="Times New Roman" w:eastAsia="黑体" w:cs="Times New Roman"/>
          <w:caps w:val="0"/>
          <w:spacing w:val="0"/>
          <w:sz w:val="32"/>
          <w:szCs w:val="32"/>
          <w:shd w:val="clear"/>
          <w:lang w:bidi="ar"/>
        </w:rPr>
        <w:t>广州市委常委会</w:t>
      </w:r>
      <w:r>
        <w:rPr>
          <w:rFonts w:hint="eastAsia" w:ascii="Times New Roman" w:hAnsi="Times New Roman" w:eastAsia="黑体" w:cs="Times New Roman"/>
          <w:caps w:val="0"/>
          <w:spacing w:val="0"/>
          <w:sz w:val="32"/>
          <w:szCs w:val="32"/>
          <w:shd w:val="clear"/>
          <w:lang w:eastAsia="zh-CN" w:bidi="ar"/>
        </w:rPr>
        <w:t>扩大</w:t>
      </w:r>
      <w:r>
        <w:rPr>
          <w:rFonts w:hint="eastAsia" w:ascii="Times New Roman" w:hAnsi="Times New Roman" w:eastAsia="黑体" w:cs="Times New Roman"/>
          <w:sz w:val="32"/>
          <w:szCs w:val="32"/>
          <w:lang w:bidi="ar"/>
        </w:rPr>
        <w:t>会议精神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val="en-US" w:eastAsia="zh-CN" w:bidi="ar"/>
        </w:rPr>
        <w:t>3月13日，</w:t>
      </w:r>
      <w:r>
        <w:rPr>
          <w:rFonts w:hint="eastAsia" w:ascii="Times New Roman" w:hAnsi="Times New Roman" w:eastAsia="仿宋_GB2312" w:cs="Times New Roman"/>
          <w:caps w:val="0"/>
          <w:spacing w:val="0"/>
          <w:sz w:val="32"/>
          <w:szCs w:val="32"/>
          <w:shd w:val="clear"/>
          <w:lang w:bidi="ar"/>
        </w:rPr>
        <w:t>广州市委常委会召开扩大会议，传达学习习近平总书记在全国两会上的重要讲话精神、李强总理参加广东代表团审议时的讲话精神和全国两会精神，以及省委常委会会议、全省传达贯彻习近平总书记重要讲话精神暨全国两会精神干部大会精神，研究我市贯彻落实意见。市委书记郭永航主持。</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会议强调，这次全国两会是在新中国成立75周年、实现“十四五”规划目标任务的关键一年举行的一次十分重要的大会。习近平总书记在会议期间发表一系列重要讲话，深入总结过去一年工作，深刻分析国际国内形势，就因地制宜发展新质生产力、全面深化改革开放、促进区域协调发展、加强生态环境保护、形成推动发展强大合力等作出重要部署，具有很强的政治性、思想性、指导性，为推进中国式现代化进一步指明了前进方向、注入了强大动力。全市上下要深入学习贯彻，切实把思想和行动统一到总书记重要讲话精神上来，坚持“两个确立”、做到“两个维护”，进一步坚定紧跟总书记、奋进新征程的信心决心，牢牢把握推进中国式现代化这个最大的政治和坚持高质量发展这个新时代的硬道理，锚定“排头兵、领头羊、火车头”标高追求，以二次创业、勇立潮头的奋进姿态，大干十二年、再造新广州，加快实现老城市新活力、“四个出新出彩”，不断开创广州现代化建设新局面。</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会议强调，要把学习贯彻习近平总书记重要讲话精神和全国两会精神作为当前和今后一个时期的重要政治任务，认真落实省委、省政府工作要求，坚决扛起经济大市真正挑起大梁的责任担当，聚焦重点任务，狠抓工作落实，全力完成全年经济社会发展目标任务，以优异成绩迎接新中国成立75周年。要坚持推动科技产业互促双强，统筹推进传统产业升级、新兴产业壮大、未来产业培育，因地制宜发展新质生产力。要坚持用好改革开放关键一招，对标国际高标准经贸规则，大力推进南沙打造制度型开放高地，持续优化营商环境，更好服务大湾区“一点两地”建设。要坚持以消费和投资扩大内需，打好“五外联动”组合拳，推动经济实现良性循环。要坚持城乡区域协调发展，加力提速“百千万工程”，提升城市功能品质，加快转变超大城市发展方式。要坚持物质文明和精神文明“两手抓、两手都要硬”，用心用情解决群众急难愁盼问题，加快建设幸福广州、文化强市、绿美广州。要坚持以新安全格局保障新发展格局，抓紧抓实抓好安全生产，有效防范化解重大风险，建设更高水平的平安广州、法治广州。要坚持和加强党对人大、政协工作的领导，支持人大、政协依法依章程履行职责，深入践行全过程人民民主，为推进中国式现代化广州实践汇聚强大力量。</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outlineLvl w:val="9"/>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sz w:val="32"/>
          <w:szCs w:val="32"/>
          <w:lang w:eastAsia="zh-CN"/>
        </w:rPr>
        <w:t>二</w:t>
      </w:r>
      <w:r>
        <w:rPr>
          <w:rFonts w:hint="eastAsia" w:ascii="Times New Roman" w:hAnsi="Times New Roman" w:eastAsia="黑体" w:cs="Times New Roman"/>
          <w:sz w:val="32"/>
          <w:szCs w:val="32"/>
          <w:lang w:eastAsia="zh-CN"/>
        </w:rPr>
        <w:t>、</w:t>
      </w:r>
      <w:r>
        <w:rPr>
          <w:rFonts w:hint="eastAsia" w:ascii="Times New Roman" w:hAnsi="Times New Roman" w:eastAsia="黑体" w:cs="Times New Roman"/>
          <w:sz w:val="32"/>
          <w:szCs w:val="32"/>
          <w:lang w:val="en-US" w:eastAsia="zh-CN"/>
        </w:rPr>
        <w:t>3月19日，</w:t>
      </w:r>
      <w:r>
        <w:rPr>
          <w:rFonts w:hint="eastAsia" w:ascii="Times New Roman" w:hAnsi="Times New Roman" w:eastAsia="黑体" w:cs="Times New Roman"/>
          <w:caps w:val="0"/>
          <w:spacing w:val="0"/>
          <w:sz w:val="32"/>
          <w:szCs w:val="32"/>
          <w:shd w:val="clear"/>
          <w:lang w:bidi="ar"/>
        </w:rPr>
        <w:t>广州市委常委会会议</w:t>
      </w:r>
      <w:r>
        <w:rPr>
          <w:rFonts w:hint="eastAsia" w:ascii="Times New Roman" w:hAnsi="Times New Roman" w:eastAsia="黑体" w:cs="Times New Roman"/>
          <w:sz w:val="32"/>
          <w:szCs w:val="32"/>
          <w:lang w:bidi="ar"/>
        </w:rPr>
        <w:t>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val="en-US" w:eastAsia="zh-CN" w:bidi="ar"/>
        </w:rPr>
        <w:t>3月19日，</w:t>
      </w:r>
      <w:r>
        <w:rPr>
          <w:rFonts w:hint="eastAsia" w:ascii="Times New Roman" w:hAnsi="Times New Roman" w:eastAsia="仿宋_GB2312" w:cs="Times New Roman"/>
          <w:caps w:val="0"/>
          <w:spacing w:val="0"/>
          <w:sz w:val="32"/>
          <w:szCs w:val="32"/>
          <w:shd w:val="clear"/>
          <w:lang w:bidi="ar"/>
        </w:rPr>
        <w:t>广州市委常委会召开会议，深入学习贯彻习近平强军思想，传达学习省军区党委十三届二次全体（扩大）会议精神，听取各区人武部党委第一书记党管武装工作述职，部署下一步工作。市委书记、广州警备区党委第一书记郭永航主持。</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会议指出，过去一年，全市各级党委深入学习贯彻习近平强军思想和总书记视察广东重要讲话重要指示精神，坚持抓经济不忘固国防、谋发展不忘兴武装，在坚决落实党管武装制度、支持国防和军队建设、纵深推进军地融合发展等方面取得扎实成效。广州警备区坚决贯彻总书记重要指示要求和党中央、中央军委决策部署，深入推进政治建军、改革强军、科技强军、人才强军、依法治军，驻穗官兵强化使命担当，主动服务地方发展大局，为广州现代化建设作出重要贡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会议强调，要深入学习贯彻习近平强军思想，进一步提高政治站位，切实增强党管武装工作的政治自觉思想自觉行动自觉，坚决贯彻新时代军事战略方针，认真落实全省党管武装工作会议要求，全面加强国防动员和后备力量建设，奋力开创广州党管武装工作新局面。要坚持政治建军，坚决贯彻军委主席负责制，坚持用习近平新时代中国特色社会主义思想凝心铸魂，严明政治纪律和政治规矩，持续正风肃纪反腐，锻造绝对忠诚、绝对纯洁、绝对可靠的人民武装力量。要加强练兵备战，狠抓实战化训练，深化联合训练、对抗训练、科技练兵，全面提升敢打硬仗、能打胜仗能力。要提高国防动员质效，持续深化国防动员改革，大力推进后备力量建设，全面提升兵员征集质量，建设军地协同、指挥高效、运转顺畅的国防动员体系。要推动军民融合深度发展，健全军地需求对接、规划衔接、资源共享等制度机制，积极推进重大军民协同创新平台和产业基地建设，推动新质生产力同新质战斗力高效融合、双向拉动。要深化双拥共建，争创全国双拥模范城“十连冠”，深入开展国防教育，营造关心支持军队、尊崇关爱军人的浓厚氛围。要加强组织领导，各级党委要切实扛起党管武装工作主体责任，主要负责同志要履行好第一责任人职责，不断提高管武理论水平和实践能力，完善督导检查、考核评估等机制，确保党管武装各项工作落到实处。</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outlineLvl w:val="9"/>
        <w:rPr>
          <w:rFonts w:hint="eastAsia" w:ascii="Times New Roman" w:hAnsi="Times New Roman" w:eastAsia="黑体" w:cs="Times New Roman"/>
          <w:kern w:val="0"/>
          <w:sz w:val="32"/>
          <w:szCs w:val="32"/>
          <w:shd w:val="clear" w:color="auto" w:fill="auto"/>
          <w:lang w:val="en-US" w:eastAsia="zh-CN"/>
        </w:rPr>
      </w:pPr>
      <w:r>
        <w:rPr>
          <w:rFonts w:hint="eastAsia" w:ascii="Times New Roman" w:hAnsi="Times New Roman" w:eastAsia="黑体" w:cs="Times New Roman"/>
          <w:sz w:val="32"/>
          <w:szCs w:val="32"/>
          <w:lang w:eastAsia="zh-CN"/>
        </w:rPr>
        <w:t>三、</w:t>
      </w:r>
      <w:r>
        <w:rPr>
          <w:rFonts w:hint="eastAsia" w:ascii="Times New Roman" w:hAnsi="Times New Roman" w:eastAsia="黑体" w:cs="Times New Roman"/>
          <w:caps w:val="0"/>
          <w:spacing w:val="0"/>
          <w:sz w:val="32"/>
          <w:szCs w:val="32"/>
          <w:shd w:val="clear" w:color="auto" w:fill="auto"/>
          <w:lang w:val="en-US" w:eastAsia="zh-CN" w:bidi="ar"/>
        </w:rPr>
        <w:t>3</w:t>
      </w:r>
      <w:r>
        <w:rPr>
          <w:rFonts w:hint="default" w:ascii="Times New Roman" w:hAnsi="Times New Roman" w:eastAsia="黑体" w:cs="Times New Roman"/>
          <w:caps w:val="0"/>
          <w:spacing w:val="0"/>
          <w:sz w:val="32"/>
          <w:szCs w:val="32"/>
          <w:shd w:val="clear" w:color="auto" w:fill="auto"/>
          <w:lang w:bidi="ar"/>
        </w:rPr>
        <w:t>月</w:t>
      </w:r>
      <w:r>
        <w:rPr>
          <w:rFonts w:hint="eastAsia" w:ascii="Times New Roman" w:hAnsi="Times New Roman" w:eastAsia="黑体" w:cs="Times New Roman"/>
          <w:caps w:val="0"/>
          <w:spacing w:val="0"/>
          <w:sz w:val="32"/>
          <w:szCs w:val="32"/>
          <w:shd w:val="clear" w:color="auto" w:fill="auto"/>
          <w:lang w:val="en-US" w:eastAsia="zh-CN" w:bidi="ar"/>
        </w:rPr>
        <w:t>26</w:t>
      </w:r>
      <w:r>
        <w:rPr>
          <w:rFonts w:hint="default" w:ascii="Times New Roman" w:hAnsi="Times New Roman" w:eastAsia="黑体" w:cs="Times New Roman"/>
          <w:caps w:val="0"/>
          <w:spacing w:val="0"/>
          <w:sz w:val="32"/>
          <w:szCs w:val="32"/>
          <w:shd w:val="clear" w:color="auto" w:fill="auto"/>
          <w:lang w:bidi="ar"/>
        </w:rPr>
        <w:t>日</w:t>
      </w:r>
      <w:r>
        <w:rPr>
          <w:rFonts w:hint="default" w:ascii="Times New Roman" w:hAnsi="Times New Roman" w:eastAsia="黑体" w:cs="Times New Roman"/>
          <w:kern w:val="0"/>
          <w:sz w:val="32"/>
          <w:szCs w:val="32"/>
          <w:shd w:val="clear" w:color="auto" w:fill="auto"/>
          <w:lang w:val="en-US" w:eastAsia="zh-CN"/>
        </w:rPr>
        <w:t>，</w:t>
      </w:r>
      <w:r>
        <w:rPr>
          <w:rFonts w:hint="eastAsia" w:ascii="Times New Roman" w:hAnsi="Times New Roman" w:eastAsia="黑体" w:cs="Times New Roman"/>
          <w:caps w:val="0"/>
          <w:spacing w:val="0"/>
          <w:sz w:val="32"/>
          <w:szCs w:val="32"/>
          <w:shd w:val="clear"/>
          <w:lang w:bidi="ar"/>
        </w:rPr>
        <w:t>广州市委常委会</w:t>
      </w:r>
      <w:r>
        <w:rPr>
          <w:rFonts w:hint="eastAsia" w:ascii="Times New Roman" w:hAnsi="Times New Roman" w:eastAsia="黑体" w:cs="Times New Roman"/>
          <w:sz w:val="32"/>
          <w:szCs w:val="32"/>
          <w:lang w:bidi="ar"/>
        </w:rPr>
        <w:t>会议精神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val="en-US" w:eastAsia="zh-CN" w:bidi="ar"/>
        </w:rPr>
        <w:t>3</w:t>
      </w:r>
      <w:r>
        <w:rPr>
          <w:rFonts w:hint="eastAsia" w:ascii="Times New Roman" w:hAnsi="Times New Roman" w:eastAsia="仿宋_GB2312" w:cs="Times New Roman"/>
          <w:caps w:val="0"/>
          <w:spacing w:val="0"/>
          <w:sz w:val="32"/>
          <w:szCs w:val="32"/>
          <w:shd w:val="clear"/>
          <w:lang w:bidi="ar"/>
        </w:rPr>
        <w:t>月</w:t>
      </w:r>
      <w:r>
        <w:rPr>
          <w:rFonts w:hint="eastAsia" w:ascii="Times New Roman" w:hAnsi="Times New Roman" w:eastAsia="仿宋_GB2312" w:cs="Times New Roman"/>
          <w:caps w:val="0"/>
          <w:spacing w:val="0"/>
          <w:sz w:val="32"/>
          <w:szCs w:val="32"/>
          <w:shd w:val="clear"/>
          <w:lang w:val="en-US" w:eastAsia="zh-CN" w:bidi="ar"/>
        </w:rPr>
        <w:t>26</w:t>
      </w:r>
      <w:r>
        <w:rPr>
          <w:rFonts w:hint="eastAsia" w:ascii="Times New Roman" w:hAnsi="Times New Roman" w:eastAsia="仿宋_GB2312" w:cs="Times New Roman"/>
          <w:caps w:val="0"/>
          <w:spacing w:val="0"/>
          <w:sz w:val="32"/>
          <w:szCs w:val="32"/>
          <w:shd w:val="clear"/>
          <w:lang w:bidi="ar"/>
        </w:rPr>
        <w:t>日</w:t>
      </w:r>
      <w:r>
        <w:rPr>
          <w:rFonts w:hint="eastAsia" w:ascii="Times New Roman" w:hAnsi="Times New Roman" w:eastAsia="仿宋_GB2312" w:cs="Times New Roman"/>
          <w:kern w:val="0"/>
          <w:sz w:val="32"/>
          <w:szCs w:val="32"/>
          <w:shd w:val="clear"/>
          <w:lang w:val="en-US" w:eastAsia="zh-CN" w:bidi="ar"/>
        </w:rPr>
        <w:t>，</w:t>
      </w:r>
      <w:r>
        <w:rPr>
          <w:rFonts w:hint="eastAsia" w:ascii="Times New Roman" w:hAnsi="Times New Roman" w:eastAsia="仿宋_GB2312" w:cs="Times New Roman"/>
          <w:caps w:val="0"/>
          <w:spacing w:val="0"/>
          <w:sz w:val="32"/>
          <w:szCs w:val="32"/>
          <w:shd w:val="clear"/>
          <w:lang w:bidi="ar"/>
        </w:rPr>
        <w:t>广州市委常委会召开会议，传达学习习近平总书记在中央政治局第十二次集体学习时的重要讲话、关于安全生产的重要论述和关于燃气安全的重要指示精神，以及省委常委会会议精神，听取我市有关工作情况汇报，部署下一步工作。市委书记郭永航主持。</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会议强调，要深入学习贯彻习近平总书记在中央政治局第十二次集体学习时的重要讲话精神，深刻认识我市能源安全保障面临的挑战，统筹好新能源发展和能源安全保障，不断提高能源发展和供给水平，为广州高质量发展提供安全可靠的能源保障。要强化新能源产业集聚发展，以氢能、新型储能、光伏为重点，加大新能源领域招商引资和产业链延链补链强链工作力度，推进电网基础设施智能化改造，提高电网对清洁能源的接纳、配置和调控能力，加快构建充电基础设施网络体系，更好支撑新能源汽车等产业发展。要推进能源科技自立自强，加快国地共建新型储能制造业创新中心，支持企业加强新能源和绿色低碳技术攻关及成果转化应用，深化新能源科技创新国际合作，把能源技术及其关联产业培育成带动我市产业升级的新增长点，促进新质生产力发展。要加强能源安全保障，优化中长期能源规划布局，聚焦强化南沙、东部中心、北部增长极等重大平台用能保障，加强能源产供储销体系建设，狠抓能源领域重大项目建设，加快推进分布式光伏等开发利用，构建清洁低碳安全高效的新型能源体系，发挥好传统化石能源的兜底保障作用，确保能源供应安全稳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会议强调，要切实把思想和行动统一到习近平总书记关于安全生产的重要论述和关于燃气安全的重要指示精神上来，认真落实省委、省政府工作要求，坚持人民至上、生命至上，既要“时时放心不下”，又要“事事心中有底”，抓实抓细燃气安全和安全生产工作，全力保障人民群众生命财产安全和社会大局稳定。要全链条整治城镇燃气安全隐患，深入开展燃气管道“带病运行”专项治理，</w:t>
      </w:r>
      <w:r>
        <w:rPr>
          <w:rFonts w:hint="eastAsia" w:ascii="Times New Roman" w:hAnsi="Times New Roman" w:eastAsia="仿宋_GB2312" w:cs="Times New Roman"/>
          <w:i w:val="0"/>
          <w:caps w:val="0"/>
          <w:spacing w:val="0"/>
          <w:kern w:val="0"/>
          <w:sz w:val="32"/>
          <w:szCs w:val="32"/>
          <w:shd w:val="clear"/>
          <w:lang w:val="en-US" w:eastAsia="zh-CN" w:bidi="ar"/>
        </w:rPr>
        <w:t>紧盯燃气场站设施设备、中高压燃气管网、老旧燃气管道等高风险部位开展排查整治，加快推进城市燃气管道老化更新改造，提升燃气管网及设施运行管理信息化智能化水平，进一步增强城市安全韧性。要扎实开展安全生产治本攻坚三年行动，加强对道路及水上交通和渔业船舶、建筑施工、消防、电动自行车等重点领域安全隐患排查整治，加快推进城市生命线安全工程建设，加强清明节期间野外违规用火管控，高标准做好防汛备汛工作，全力防范重特大事故发生。各级党委政府要不折不扣落实好安全生产和三防工作责任，各有关部门要各负其责、密切配合，形成齐抓共管的强大合力，坚决守牢安全底线。</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outlineLvl w:val="9"/>
        <w:rPr>
          <w:rFonts w:hint="eastAsia" w:ascii="Times New Roman" w:hAnsi="Times New Roman" w:eastAsia="黑体" w:cs="Times New Roman"/>
          <w:kern w:val="0"/>
          <w:sz w:val="32"/>
          <w:szCs w:val="32"/>
          <w:shd w:val="clear"/>
          <w:lang w:val="en-US" w:eastAsia="zh-CN"/>
        </w:rPr>
      </w:pPr>
      <w:r>
        <w:rPr>
          <w:rFonts w:hint="eastAsia" w:ascii="Times New Roman" w:hAnsi="Times New Roman" w:eastAsia="黑体" w:cs="Times New Roman"/>
          <w:sz w:val="32"/>
          <w:szCs w:val="32"/>
          <w:lang w:eastAsia="zh-CN"/>
        </w:rPr>
        <w:t>四、</w:t>
      </w:r>
      <w:r>
        <w:rPr>
          <w:rFonts w:hint="eastAsia" w:ascii="Times New Roman" w:hAnsi="Times New Roman" w:eastAsia="黑体" w:cs="Times New Roman"/>
          <w:sz w:val="32"/>
          <w:szCs w:val="32"/>
          <w:lang w:val="en-US" w:eastAsia="zh-CN"/>
        </w:rPr>
        <w:t>日前</w:t>
      </w:r>
      <w:r>
        <w:rPr>
          <w:rFonts w:hint="default" w:ascii="Times New Roman" w:hAnsi="Times New Roman" w:eastAsia="黑体" w:cs="Times New Roman"/>
          <w:kern w:val="0"/>
          <w:sz w:val="32"/>
          <w:szCs w:val="32"/>
          <w:shd w:val="clear" w:color="auto" w:fill="auto"/>
          <w:lang w:val="en-US" w:eastAsia="zh-CN"/>
        </w:rPr>
        <w:t>，</w:t>
      </w:r>
      <w:r>
        <w:rPr>
          <w:rFonts w:hint="eastAsia" w:ascii="Times New Roman" w:hAnsi="Times New Roman" w:eastAsia="黑体" w:cs="Times New Roman"/>
          <w:caps w:val="0"/>
          <w:spacing w:val="0"/>
          <w:sz w:val="32"/>
          <w:szCs w:val="32"/>
          <w:shd w:val="clear"/>
          <w:lang w:bidi="ar"/>
        </w:rPr>
        <w:t>广州市委常委会</w:t>
      </w:r>
      <w:r>
        <w:rPr>
          <w:rFonts w:hint="eastAsia" w:ascii="Times New Roman" w:hAnsi="Times New Roman" w:eastAsia="黑体" w:cs="Times New Roman"/>
          <w:caps w:val="0"/>
          <w:spacing w:val="0"/>
          <w:sz w:val="32"/>
          <w:szCs w:val="32"/>
          <w:shd w:val="clear"/>
          <w:lang w:eastAsia="zh-CN" w:bidi="ar"/>
        </w:rPr>
        <w:t>扩大</w:t>
      </w:r>
      <w:r>
        <w:rPr>
          <w:rFonts w:hint="eastAsia" w:ascii="Times New Roman" w:hAnsi="Times New Roman" w:eastAsia="黑体" w:cs="Times New Roman"/>
          <w:sz w:val="32"/>
          <w:szCs w:val="32"/>
          <w:lang w:bidi="ar"/>
        </w:rPr>
        <w:t>会议精神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日前，广州市委常委会召开扩大会议，深入学习贯彻习近平总书记关于全面从严治党重要论述精神，听取市管党组织“一把手”述责述廉并进行评议，研究部署2024年度党风廉政建设和反腐败工作。市委书记郭永航主持并讲话。市政协主席李贻伟出席。</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会上，32名市管党组织“一把手”以现场汇报或书面形式述责述廉，报告个人履责守廉情况，深入剖析问题不足，提出具体整改措施。郭永航认真听取汇报并作出点评。参会人员对述责述廉人员进行评议。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郭永航在总结讲话中指出，过去一年，全市各级党组织书记认真履行管党治党第一责任人责任，严守政治纪律和政治规矩，带头廉洁自律，以上率下带好班子、严管队伍，推动政治生态持续净化优化，有力引领保障新征程开局起步。</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shd w:val="clear"/>
          <w:lang w:bidi="ar"/>
        </w:rPr>
      </w:pPr>
      <w:r>
        <w:rPr>
          <w:rFonts w:hint="eastAsia" w:ascii="Times New Roman" w:hAnsi="Times New Roman" w:eastAsia="仿宋_GB2312" w:cs="Times New Roman"/>
          <w:caps w:val="0"/>
          <w:spacing w:val="0"/>
          <w:sz w:val="32"/>
          <w:szCs w:val="32"/>
          <w:shd w:val="clear"/>
          <w:lang w:bidi="ar"/>
        </w:rPr>
        <w:t>郭永航强调，全市各级党组织特别是“一把手”要认真学习贯彻习近平总书记关于党的自我革命的重要思想，坚持“两个确立”、做到“两个维护”，以永远在路上的坚韧和执着，推动全面从严治党向纵深发展，坚决打赢反腐败斗争攻坚战持久战，为推进中国式现代化的广州实践提供坚强保障。要严于律己带好头，旗帜鲜明讲政治，坚持用习近平新时代中国特色社会主义思想凝心铸魂，巩固拓展主题教育成果，严守党纪党规，始终在思想上政治上行动上同以习近平同志为核心的党中央保持高度一致。要严负其责作表率，坚决落实全面从严治党各项部署，持续增强基层党组织政治功能和组织功能，打造高素质专业化干部队伍，激励广大党员干部积极投身各项重点难点工作，以高质量党建引领广州高质量发展。</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要严管所辖当示范，树牢正确政绩观，严格落实中央八项规定及其实施细则精神，把为基层减负作为今年重中之重的工作来抓，深入基层一线调查研究、掌握实情，进一步精文减会，持续压减督检考事项，动真碰硬推进“干部作风大转变、营商环境大提升”专项行动，坚决纠治形式主义、官僚主义等基层反映强烈问题，深入整治工程招投标、政府采购等重点领域突出问题，持续正风肃纪反腐，推动政治生态山清水秀、风清气正。要压紧压实责任，各级党组织要切实扛起全面从严治党主体责任，纪检监察机关要履行好监督责任，推进政治监督具体化、精准化、常态化，加强巡视巡察整改和成果运用，推动全面从严治党取得扎实成效。</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firstLine="630" w:firstLineChars="200"/>
        <w:jc w:val="both"/>
        <w:outlineLvl w:val="9"/>
        <w:rPr>
          <w:rFonts w:hint="eastAsia" w:ascii="Times New Roman" w:hAnsi="Times New Roman" w:eastAsia="仿宋_GB2312" w:cs="Times New Roman"/>
          <w:i w:val="0"/>
          <w:caps w:val="0"/>
          <w:spacing w:val="0"/>
          <w:kern w:val="0"/>
          <w:sz w:val="32"/>
          <w:szCs w:val="32"/>
          <w:shd w:val="clear"/>
          <w:lang w:val="en-US" w:eastAsia="zh-CN" w:bidi="ar"/>
        </w:rPr>
      </w:pPr>
      <w:r>
        <w:rPr>
          <w:rFonts w:hint="eastAsia" w:ascii="Times New Roman" w:hAnsi="Times New Roman" w:eastAsia="仿宋_GB2312" w:cs="Times New Roman"/>
          <w:caps w:val="0"/>
          <w:spacing w:val="0"/>
          <w:sz w:val="32"/>
          <w:szCs w:val="32"/>
          <w:shd w:val="clear"/>
          <w:lang w:bidi="ar"/>
        </w:rPr>
        <w:t>市委常委，市党风廉政建设领导小组成员，部分市党代表、市人大代表、市政协委员参加。</w:t>
      </w:r>
    </w:p>
    <w:sectPr>
      <w:footerReference r:id="rId3" w:type="default"/>
      <w:pgSz w:w="11906" w:h="16838"/>
      <w:pgMar w:top="2098" w:right="1474" w:bottom="1984" w:left="1587" w:header="851" w:footer="992" w:gutter="0"/>
      <w:pgNumType w:fmt="numberInDash"/>
      <w:cols w:space="0" w:num="1"/>
      <w:rtlGutter w:val="0"/>
      <w:docGrid w:type="linesAndChars" w:linePitch="312" w:charSpace="-11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- 42 -</w:t>
                          </w:r>
                          <w:r>
                            <w:rPr>
                              <w:rFonts w:hint="eastAsia" w:ascii="宋体" w:hAnsi="宋体" w:cs="宋体"/>
                              <w:sz w:val="24"/>
                            </w:rPr>
                            <w:fldChar w:fldCharType="end"/>
                          </w:r>
                        </w:p>
                      </w:txbxContent>
                    </wps:txbx>
                    <wps:bodyPr wrap="none" lIns="0" tIns="0" rIns="0" bIns="0"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YleiXswEAAFIDAAAOAAAAAAAAAAEAIAAAADQBAABkcnMvZTJvRG9j&#10;LnhtbFBLBQYAAAAABgAGAFkBAABZBQAAAAA=&#10;">
              <v:fill on="f" focussize="0,0"/>
              <v:stroke on="f"/>
              <v:imagedata o:title=""/>
              <o:lock v:ext="edit" aspectratio="f"/>
              <v:textbox inset="0mm,0mm,0mm,0mm" style="mso-fit-shape-to-text:t;">
                <w:txbxContent>
                  <w:p>
                    <w:pPr>
                      <w:pStyle w:val="8"/>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- 42 -</w:t>
                    </w:r>
                    <w:r>
                      <w:rPr>
                        <w:rFonts w:hint="eastAsia" w:ascii="宋体" w:hAnsi="宋体" w:cs="宋体"/>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trackRevisions w:val="true"/>
  <w:documentProtection w:enforcement="0"/>
  <w:defaultTabStop w:val="420"/>
  <w:hyphenationZone w:val="360"/>
  <w:drawingGridHorizontalSpacing w:val="102"/>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4CD"/>
    <w:rsid w:val="00355BF8"/>
    <w:rsid w:val="003A286A"/>
    <w:rsid w:val="004064CD"/>
    <w:rsid w:val="004E3F6B"/>
    <w:rsid w:val="005744B1"/>
    <w:rsid w:val="006D7563"/>
    <w:rsid w:val="008B0091"/>
    <w:rsid w:val="008E084D"/>
    <w:rsid w:val="008F1267"/>
    <w:rsid w:val="00984443"/>
    <w:rsid w:val="00A7795B"/>
    <w:rsid w:val="00AF7AF6"/>
    <w:rsid w:val="00B04D3D"/>
    <w:rsid w:val="00B71584"/>
    <w:rsid w:val="00BE2A35"/>
    <w:rsid w:val="00C07FDE"/>
    <w:rsid w:val="00CB42CA"/>
    <w:rsid w:val="00D951DE"/>
    <w:rsid w:val="00DA26CD"/>
    <w:rsid w:val="010A1341"/>
    <w:rsid w:val="012B7CD2"/>
    <w:rsid w:val="012E0943"/>
    <w:rsid w:val="01323B73"/>
    <w:rsid w:val="01346788"/>
    <w:rsid w:val="01364BC8"/>
    <w:rsid w:val="01421AA1"/>
    <w:rsid w:val="0145431B"/>
    <w:rsid w:val="014679EA"/>
    <w:rsid w:val="014C5E52"/>
    <w:rsid w:val="016B43B6"/>
    <w:rsid w:val="01887205"/>
    <w:rsid w:val="018A2274"/>
    <w:rsid w:val="01AE21C5"/>
    <w:rsid w:val="01CF6CB3"/>
    <w:rsid w:val="01D17090"/>
    <w:rsid w:val="01DA0FD3"/>
    <w:rsid w:val="01E865DF"/>
    <w:rsid w:val="02207977"/>
    <w:rsid w:val="024741C1"/>
    <w:rsid w:val="028F6286"/>
    <w:rsid w:val="029C7BCA"/>
    <w:rsid w:val="02A275AF"/>
    <w:rsid w:val="02A748F7"/>
    <w:rsid w:val="02C10D02"/>
    <w:rsid w:val="02DC2F43"/>
    <w:rsid w:val="02EF5015"/>
    <w:rsid w:val="02FB7BE8"/>
    <w:rsid w:val="03487A9F"/>
    <w:rsid w:val="03636F28"/>
    <w:rsid w:val="03643EB7"/>
    <w:rsid w:val="038957DB"/>
    <w:rsid w:val="03960D39"/>
    <w:rsid w:val="03986D87"/>
    <w:rsid w:val="03A83389"/>
    <w:rsid w:val="03CB4499"/>
    <w:rsid w:val="03D734A4"/>
    <w:rsid w:val="03EC2F34"/>
    <w:rsid w:val="04071DBB"/>
    <w:rsid w:val="0439711C"/>
    <w:rsid w:val="04444B65"/>
    <w:rsid w:val="044F4211"/>
    <w:rsid w:val="04697FF7"/>
    <w:rsid w:val="04713E68"/>
    <w:rsid w:val="04766D31"/>
    <w:rsid w:val="047A239B"/>
    <w:rsid w:val="048A441E"/>
    <w:rsid w:val="04A54232"/>
    <w:rsid w:val="04AE5210"/>
    <w:rsid w:val="04E059CF"/>
    <w:rsid w:val="04F07D1B"/>
    <w:rsid w:val="04FC3236"/>
    <w:rsid w:val="050C5C2D"/>
    <w:rsid w:val="051E1141"/>
    <w:rsid w:val="052603B2"/>
    <w:rsid w:val="054143F5"/>
    <w:rsid w:val="05427776"/>
    <w:rsid w:val="054507BE"/>
    <w:rsid w:val="0568263B"/>
    <w:rsid w:val="05835A62"/>
    <w:rsid w:val="05A967A5"/>
    <w:rsid w:val="05BF2443"/>
    <w:rsid w:val="05E703D6"/>
    <w:rsid w:val="05ED799E"/>
    <w:rsid w:val="06214409"/>
    <w:rsid w:val="062A1398"/>
    <w:rsid w:val="063F3D7E"/>
    <w:rsid w:val="06405385"/>
    <w:rsid w:val="06503247"/>
    <w:rsid w:val="065406A8"/>
    <w:rsid w:val="066C0E3F"/>
    <w:rsid w:val="069D4089"/>
    <w:rsid w:val="06BC0DC7"/>
    <w:rsid w:val="06C11179"/>
    <w:rsid w:val="06C4094D"/>
    <w:rsid w:val="06CC0F93"/>
    <w:rsid w:val="07075D42"/>
    <w:rsid w:val="07245CA6"/>
    <w:rsid w:val="07280438"/>
    <w:rsid w:val="072A0689"/>
    <w:rsid w:val="072D49C7"/>
    <w:rsid w:val="07426E9E"/>
    <w:rsid w:val="07451581"/>
    <w:rsid w:val="074E1362"/>
    <w:rsid w:val="07517228"/>
    <w:rsid w:val="075F147D"/>
    <w:rsid w:val="076730DF"/>
    <w:rsid w:val="076E1DBF"/>
    <w:rsid w:val="077315AF"/>
    <w:rsid w:val="07924E5E"/>
    <w:rsid w:val="079728EB"/>
    <w:rsid w:val="079F39B9"/>
    <w:rsid w:val="07B70D7C"/>
    <w:rsid w:val="07C23AA4"/>
    <w:rsid w:val="07C40790"/>
    <w:rsid w:val="07C6701A"/>
    <w:rsid w:val="07C7109D"/>
    <w:rsid w:val="07E37FDF"/>
    <w:rsid w:val="07F84E85"/>
    <w:rsid w:val="080B6620"/>
    <w:rsid w:val="080F4F86"/>
    <w:rsid w:val="08370FCF"/>
    <w:rsid w:val="085A234B"/>
    <w:rsid w:val="086B4401"/>
    <w:rsid w:val="08805895"/>
    <w:rsid w:val="0896432C"/>
    <w:rsid w:val="08B603BA"/>
    <w:rsid w:val="08C7757A"/>
    <w:rsid w:val="08D137CE"/>
    <w:rsid w:val="08D96D69"/>
    <w:rsid w:val="08E32ED2"/>
    <w:rsid w:val="08E95B94"/>
    <w:rsid w:val="08F05444"/>
    <w:rsid w:val="08F57F24"/>
    <w:rsid w:val="0917633C"/>
    <w:rsid w:val="091A2C02"/>
    <w:rsid w:val="091B306B"/>
    <w:rsid w:val="093E1055"/>
    <w:rsid w:val="09411126"/>
    <w:rsid w:val="094550BE"/>
    <w:rsid w:val="096140B8"/>
    <w:rsid w:val="096B376B"/>
    <w:rsid w:val="097502A8"/>
    <w:rsid w:val="09803F94"/>
    <w:rsid w:val="098E5CCA"/>
    <w:rsid w:val="099C102D"/>
    <w:rsid w:val="099C3226"/>
    <w:rsid w:val="09A4011E"/>
    <w:rsid w:val="09E263FF"/>
    <w:rsid w:val="09E96ABB"/>
    <w:rsid w:val="09EE79ED"/>
    <w:rsid w:val="09F50503"/>
    <w:rsid w:val="0A1432D5"/>
    <w:rsid w:val="0A281799"/>
    <w:rsid w:val="0A380915"/>
    <w:rsid w:val="0A44071A"/>
    <w:rsid w:val="0A4E35C6"/>
    <w:rsid w:val="0A510D7E"/>
    <w:rsid w:val="0A612C9C"/>
    <w:rsid w:val="0A681B76"/>
    <w:rsid w:val="0A702EFF"/>
    <w:rsid w:val="0A7562C0"/>
    <w:rsid w:val="0A97507B"/>
    <w:rsid w:val="0A9F2494"/>
    <w:rsid w:val="0AA11683"/>
    <w:rsid w:val="0AAA5C57"/>
    <w:rsid w:val="0AD06428"/>
    <w:rsid w:val="0ADA4D20"/>
    <w:rsid w:val="0AE344F6"/>
    <w:rsid w:val="0AFB6A51"/>
    <w:rsid w:val="0B135BB9"/>
    <w:rsid w:val="0B1D001F"/>
    <w:rsid w:val="0B1D6014"/>
    <w:rsid w:val="0B2C5C98"/>
    <w:rsid w:val="0B3E7328"/>
    <w:rsid w:val="0B607FE0"/>
    <w:rsid w:val="0B765F73"/>
    <w:rsid w:val="0B8B435B"/>
    <w:rsid w:val="0B9E64EE"/>
    <w:rsid w:val="0BC156DF"/>
    <w:rsid w:val="0BE22B49"/>
    <w:rsid w:val="0C0F1794"/>
    <w:rsid w:val="0C164514"/>
    <w:rsid w:val="0C536A3B"/>
    <w:rsid w:val="0C7D4EEC"/>
    <w:rsid w:val="0CD27C89"/>
    <w:rsid w:val="0CD60302"/>
    <w:rsid w:val="0CD910EA"/>
    <w:rsid w:val="0CE05D66"/>
    <w:rsid w:val="0CEA7D73"/>
    <w:rsid w:val="0CEE79A5"/>
    <w:rsid w:val="0CF60CB6"/>
    <w:rsid w:val="0CFB6706"/>
    <w:rsid w:val="0D1A53B4"/>
    <w:rsid w:val="0D23315D"/>
    <w:rsid w:val="0D264A1C"/>
    <w:rsid w:val="0D487048"/>
    <w:rsid w:val="0D4A6B55"/>
    <w:rsid w:val="0D673966"/>
    <w:rsid w:val="0D6B2957"/>
    <w:rsid w:val="0D7240AD"/>
    <w:rsid w:val="0D7A1389"/>
    <w:rsid w:val="0D7C409F"/>
    <w:rsid w:val="0D7F20FE"/>
    <w:rsid w:val="0D8E0279"/>
    <w:rsid w:val="0DAF608B"/>
    <w:rsid w:val="0DB20A1C"/>
    <w:rsid w:val="0DD3649E"/>
    <w:rsid w:val="0DD61194"/>
    <w:rsid w:val="0DE0694C"/>
    <w:rsid w:val="0DF36B84"/>
    <w:rsid w:val="0DF78E25"/>
    <w:rsid w:val="0E134BFA"/>
    <w:rsid w:val="0E1D0C9C"/>
    <w:rsid w:val="0E2A790A"/>
    <w:rsid w:val="0E3916D8"/>
    <w:rsid w:val="0E3C2AA4"/>
    <w:rsid w:val="0E531CF5"/>
    <w:rsid w:val="0E586C18"/>
    <w:rsid w:val="0E5C0B8C"/>
    <w:rsid w:val="0E651D51"/>
    <w:rsid w:val="0E66613A"/>
    <w:rsid w:val="0E8B0B44"/>
    <w:rsid w:val="0E8E7570"/>
    <w:rsid w:val="0EA9361D"/>
    <w:rsid w:val="0EAB1872"/>
    <w:rsid w:val="0EB778E8"/>
    <w:rsid w:val="0EC25439"/>
    <w:rsid w:val="0ED43956"/>
    <w:rsid w:val="0EE043B9"/>
    <w:rsid w:val="0EEC5BC1"/>
    <w:rsid w:val="0EF23A61"/>
    <w:rsid w:val="0EF846B8"/>
    <w:rsid w:val="0F143DB1"/>
    <w:rsid w:val="0F2705A6"/>
    <w:rsid w:val="0F4C047D"/>
    <w:rsid w:val="0F8D19AB"/>
    <w:rsid w:val="0F9973EA"/>
    <w:rsid w:val="0FAF5CF2"/>
    <w:rsid w:val="0FCC28DE"/>
    <w:rsid w:val="0FEC2B4F"/>
    <w:rsid w:val="10272A92"/>
    <w:rsid w:val="10341732"/>
    <w:rsid w:val="107A764D"/>
    <w:rsid w:val="10874070"/>
    <w:rsid w:val="10A37E5E"/>
    <w:rsid w:val="10AE5005"/>
    <w:rsid w:val="10EB3856"/>
    <w:rsid w:val="110A4EBF"/>
    <w:rsid w:val="11153A36"/>
    <w:rsid w:val="111D093F"/>
    <w:rsid w:val="112418BD"/>
    <w:rsid w:val="112A0F38"/>
    <w:rsid w:val="11476620"/>
    <w:rsid w:val="115C4B09"/>
    <w:rsid w:val="11741D79"/>
    <w:rsid w:val="1180002D"/>
    <w:rsid w:val="118A76BE"/>
    <w:rsid w:val="119D7D6C"/>
    <w:rsid w:val="11A216D3"/>
    <w:rsid w:val="11A60AA0"/>
    <w:rsid w:val="11C64A4F"/>
    <w:rsid w:val="11D45A37"/>
    <w:rsid w:val="11F002EA"/>
    <w:rsid w:val="11F52049"/>
    <w:rsid w:val="11F60CCD"/>
    <w:rsid w:val="121B36D7"/>
    <w:rsid w:val="121F113B"/>
    <w:rsid w:val="12313C55"/>
    <w:rsid w:val="1260484D"/>
    <w:rsid w:val="12886222"/>
    <w:rsid w:val="128D1557"/>
    <w:rsid w:val="129729D5"/>
    <w:rsid w:val="12A86800"/>
    <w:rsid w:val="12EE40E1"/>
    <w:rsid w:val="12F762F3"/>
    <w:rsid w:val="13043004"/>
    <w:rsid w:val="135848A6"/>
    <w:rsid w:val="135D6BE0"/>
    <w:rsid w:val="137B69B2"/>
    <w:rsid w:val="13C316B3"/>
    <w:rsid w:val="13D863BB"/>
    <w:rsid w:val="13F214BC"/>
    <w:rsid w:val="140637FB"/>
    <w:rsid w:val="14155D96"/>
    <w:rsid w:val="14166F3C"/>
    <w:rsid w:val="1429374E"/>
    <w:rsid w:val="143B79A4"/>
    <w:rsid w:val="146C46D8"/>
    <w:rsid w:val="148521E7"/>
    <w:rsid w:val="148F26C5"/>
    <w:rsid w:val="14A32D6E"/>
    <w:rsid w:val="14BE5E70"/>
    <w:rsid w:val="14ED768B"/>
    <w:rsid w:val="14FD7FDA"/>
    <w:rsid w:val="15005DA4"/>
    <w:rsid w:val="15112688"/>
    <w:rsid w:val="15146A74"/>
    <w:rsid w:val="15195BE2"/>
    <w:rsid w:val="1530284D"/>
    <w:rsid w:val="1535172E"/>
    <w:rsid w:val="154A10E9"/>
    <w:rsid w:val="15651101"/>
    <w:rsid w:val="157276EE"/>
    <w:rsid w:val="158219F8"/>
    <w:rsid w:val="158A0B71"/>
    <w:rsid w:val="159F52F8"/>
    <w:rsid w:val="15A26F4B"/>
    <w:rsid w:val="15BF704E"/>
    <w:rsid w:val="15C3337F"/>
    <w:rsid w:val="15C461F9"/>
    <w:rsid w:val="15D01923"/>
    <w:rsid w:val="15E51FE9"/>
    <w:rsid w:val="15E7358A"/>
    <w:rsid w:val="15EA4466"/>
    <w:rsid w:val="16055753"/>
    <w:rsid w:val="160F1011"/>
    <w:rsid w:val="160F64CE"/>
    <w:rsid w:val="161350D1"/>
    <w:rsid w:val="16182AE4"/>
    <w:rsid w:val="16375B59"/>
    <w:rsid w:val="163F01C5"/>
    <w:rsid w:val="164001E4"/>
    <w:rsid w:val="165539F4"/>
    <w:rsid w:val="1660083E"/>
    <w:rsid w:val="16626EC3"/>
    <w:rsid w:val="166A257A"/>
    <w:rsid w:val="16732896"/>
    <w:rsid w:val="167517AE"/>
    <w:rsid w:val="167B77A3"/>
    <w:rsid w:val="168B06D7"/>
    <w:rsid w:val="16A15F80"/>
    <w:rsid w:val="16C42C8B"/>
    <w:rsid w:val="16CA51EF"/>
    <w:rsid w:val="16CB1D32"/>
    <w:rsid w:val="16D40AC8"/>
    <w:rsid w:val="16E02B93"/>
    <w:rsid w:val="16E21AF5"/>
    <w:rsid w:val="16F6772B"/>
    <w:rsid w:val="1700034F"/>
    <w:rsid w:val="17110190"/>
    <w:rsid w:val="17163DAC"/>
    <w:rsid w:val="171D3BB7"/>
    <w:rsid w:val="1746305F"/>
    <w:rsid w:val="175D64DD"/>
    <w:rsid w:val="176C7DDC"/>
    <w:rsid w:val="177A0F74"/>
    <w:rsid w:val="178C1E79"/>
    <w:rsid w:val="17B82684"/>
    <w:rsid w:val="17B8707F"/>
    <w:rsid w:val="17E823CA"/>
    <w:rsid w:val="17F10D1C"/>
    <w:rsid w:val="17F15ECE"/>
    <w:rsid w:val="18261E7F"/>
    <w:rsid w:val="182B3141"/>
    <w:rsid w:val="18523F75"/>
    <w:rsid w:val="186421E0"/>
    <w:rsid w:val="186A3958"/>
    <w:rsid w:val="18730763"/>
    <w:rsid w:val="188F1C52"/>
    <w:rsid w:val="18920569"/>
    <w:rsid w:val="18AD4B47"/>
    <w:rsid w:val="18BC0ED2"/>
    <w:rsid w:val="18C206F9"/>
    <w:rsid w:val="18E957ED"/>
    <w:rsid w:val="18F776D3"/>
    <w:rsid w:val="192D4418"/>
    <w:rsid w:val="19310FCB"/>
    <w:rsid w:val="19546EA0"/>
    <w:rsid w:val="19686DF2"/>
    <w:rsid w:val="19731F5D"/>
    <w:rsid w:val="1991316D"/>
    <w:rsid w:val="19C72EB8"/>
    <w:rsid w:val="19C96E8D"/>
    <w:rsid w:val="19E73E16"/>
    <w:rsid w:val="19FF6DE2"/>
    <w:rsid w:val="1A575323"/>
    <w:rsid w:val="1A587645"/>
    <w:rsid w:val="1A5D204D"/>
    <w:rsid w:val="1A7B787D"/>
    <w:rsid w:val="1A8B1F5C"/>
    <w:rsid w:val="1A8B3727"/>
    <w:rsid w:val="1AA340EE"/>
    <w:rsid w:val="1AA90C89"/>
    <w:rsid w:val="1ABB1CE3"/>
    <w:rsid w:val="1B1B1A2D"/>
    <w:rsid w:val="1B5A50A2"/>
    <w:rsid w:val="1B77273C"/>
    <w:rsid w:val="1B830C7A"/>
    <w:rsid w:val="1BBE66B1"/>
    <w:rsid w:val="1BC06ECB"/>
    <w:rsid w:val="1BC90632"/>
    <w:rsid w:val="1BDF1551"/>
    <w:rsid w:val="1BE317FD"/>
    <w:rsid w:val="1BF22129"/>
    <w:rsid w:val="1BF3046C"/>
    <w:rsid w:val="1BF5784D"/>
    <w:rsid w:val="1BFA4821"/>
    <w:rsid w:val="1C260B48"/>
    <w:rsid w:val="1C337002"/>
    <w:rsid w:val="1C3E01CD"/>
    <w:rsid w:val="1C6A0D5A"/>
    <w:rsid w:val="1C87153A"/>
    <w:rsid w:val="1C9E1136"/>
    <w:rsid w:val="1CA778C5"/>
    <w:rsid w:val="1CD30590"/>
    <w:rsid w:val="1CE07DE3"/>
    <w:rsid w:val="1CE53789"/>
    <w:rsid w:val="1CE9606F"/>
    <w:rsid w:val="1CEE5BE5"/>
    <w:rsid w:val="1CF40DF6"/>
    <w:rsid w:val="1CF82DA4"/>
    <w:rsid w:val="1D012325"/>
    <w:rsid w:val="1D1F27EC"/>
    <w:rsid w:val="1D237692"/>
    <w:rsid w:val="1D2F4812"/>
    <w:rsid w:val="1D316B4A"/>
    <w:rsid w:val="1D6F6890"/>
    <w:rsid w:val="1DBE0F01"/>
    <w:rsid w:val="1DC467C5"/>
    <w:rsid w:val="1DD6601F"/>
    <w:rsid w:val="1DDD426E"/>
    <w:rsid w:val="1DF52D86"/>
    <w:rsid w:val="1E0D05A2"/>
    <w:rsid w:val="1E394A1A"/>
    <w:rsid w:val="1E582697"/>
    <w:rsid w:val="1E6B7672"/>
    <w:rsid w:val="1E77486C"/>
    <w:rsid w:val="1E7913E3"/>
    <w:rsid w:val="1EB97BEB"/>
    <w:rsid w:val="1EC52096"/>
    <w:rsid w:val="1EEC7590"/>
    <w:rsid w:val="1EF94832"/>
    <w:rsid w:val="1EFE8C52"/>
    <w:rsid w:val="1F0151F1"/>
    <w:rsid w:val="1F137B26"/>
    <w:rsid w:val="1F3775F9"/>
    <w:rsid w:val="1F4C4C79"/>
    <w:rsid w:val="1F7410C7"/>
    <w:rsid w:val="1F822B21"/>
    <w:rsid w:val="1F8D75AE"/>
    <w:rsid w:val="1F9C3942"/>
    <w:rsid w:val="1FA75A85"/>
    <w:rsid w:val="1FB7364F"/>
    <w:rsid w:val="1FB87928"/>
    <w:rsid w:val="1FCC2F9A"/>
    <w:rsid w:val="1FD53D21"/>
    <w:rsid w:val="1FEA527E"/>
    <w:rsid w:val="1FEB67B1"/>
    <w:rsid w:val="1FF72877"/>
    <w:rsid w:val="200B4577"/>
    <w:rsid w:val="201B3AE2"/>
    <w:rsid w:val="20461B3F"/>
    <w:rsid w:val="2065020F"/>
    <w:rsid w:val="2072777E"/>
    <w:rsid w:val="208116E2"/>
    <w:rsid w:val="2092052D"/>
    <w:rsid w:val="20A10AA9"/>
    <w:rsid w:val="20C64AF6"/>
    <w:rsid w:val="20DB3D6D"/>
    <w:rsid w:val="20F95169"/>
    <w:rsid w:val="20FC2EC4"/>
    <w:rsid w:val="21070233"/>
    <w:rsid w:val="21103583"/>
    <w:rsid w:val="21144970"/>
    <w:rsid w:val="211B6F60"/>
    <w:rsid w:val="21261AF3"/>
    <w:rsid w:val="212E2DDC"/>
    <w:rsid w:val="21555867"/>
    <w:rsid w:val="217935F6"/>
    <w:rsid w:val="2193526F"/>
    <w:rsid w:val="21AA769B"/>
    <w:rsid w:val="21BD14DD"/>
    <w:rsid w:val="21C00B81"/>
    <w:rsid w:val="21C52BE2"/>
    <w:rsid w:val="21C63198"/>
    <w:rsid w:val="21CC73C5"/>
    <w:rsid w:val="21CF0221"/>
    <w:rsid w:val="22071D69"/>
    <w:rsid w:val="22096C70"/>
    <w:rsid w:val="220B1845"/>
    <w:rsid w:val="2232515E"/>
    <w:rsid w:val="22363C22"/>
    <w:rsid w:val="22441EC7"/>
    <w:rsid w:val="22452E33"/>
    <w:rsid w:val="22712FAE"/>
    <w:rsid w:val="228713D8"/>
    <w:rsid w:val="228F3019"/>
    <w:rsid w:val="22932752"/>
    <w:rsid w:val="22947D72"/>
    <w:rsid w:val="22A24BD3"/>
    <w:rsid w:val="22A8099B"/>
    <w:rsid w:val="22B53F14"/>
    <w:rsid w:val="22C53080"/>
    <w:rsid w:val="22E07F99"/>
    <w:rsid w:val="23050AC7"/>
    <w:rsid w:val="230B70C9"/>
    <w:rsid w:val="231521EF"/>
    <w:rsid w:val="232230A0"/>
    <w:rsid w:val="233077C5"/>
    <w:rsid w:val="236A0F45"/>
    <w:rsid w:val="237D160D"/>
    <w:rsid w:val="23822EA7"/>
    <w:rsid w:val="23967FE9"/>
    <w:rsid w:val="23A80FE9"/>
    <w:rsid w:val="23BA7113"/>
    <w:rsid w:val="23D94CFF"/>
    <w:rsid w:val="23DC5FC9"/>
    <w:rsid w:val="23E97C02"/>
    <w:rsid w:val="24103C51"/>
    <w:rsid w:val="241B2B16"/>
    <w:rsid w:val="241E6FC5"/>
    <w:rsid w:val="24355913"/>
    <w:rsid w:val="244C1F4A"/>
    <w:rsid w:val="246D17AD"/>
    <w:rsid w:val="246D5C90"/>
    <w:rsid w:val="24881031"/>
    <w:rsid w:val="248F1339"/>
    <w:rsid w:val="24926763"/>
    <w:rsid w:val="249C3CB0"/>
    <w:rsid w:val="249D6996"/>
    <w:rsid w:val="24A4615B"/>
    <w:rsid w:val="24A81FA3"/>
    <w:rsid w:val="250F7CAA"/>
    <w:rsid w:val="254629EF"/>
    <w:rsid w:val="25535232"/>
    <w:rsid w:val="255833CA"/>
    <w:rsid w:val="256F5383"/>
    <w:rsid w:val="25882DE7"/>
    <w:rsid w:val="25BC526B"/>
    <w:rsid w:val="25C4419F"/>
    <w:rsid w:val="25FB1EFA"/>
    <w:rsid w:val="260751F2"/>
    <w:rsid w:val="260973EF"/>
    <w:rsid w:val="260F7C35"/>
    <w:rsid w:val="26224ED5"/>
    <w:rsid w:val="262879F2"/>
    <w:rsid w:val="26532D5E"/>
    <w:rsid w:val="265B6721"/>
    <w:rsid w:val="266A1641"/>
    <w:rsid w:val="267003D7"/>
    <w:rsid w:val="268A2EBD"/>
    <w:rsid w:val="26976B43"/>
    <w:rsid w:val="26976D48"/>
    <w:rsid w:val="26B63641"/>
    <w:rsid w:val="26BE241E"/>
    <w:rsid w:val="26C9668E"/>
    <w:rsid w:val="26D51D86"/>
    <w:rsid w:val="26D9771C"/>
    <w:rsid w:val="26E84D8E"/>
    <w:rsid w:val="270670E9"/>
    <w:rsid w:val="27187DF8"/>
    <w:rsid w:val="271E11BC"/>
    <w:rsid w:val="27272B48"/>
    <w:rsid w:val="27304BCB"/>
    <w:rsid w:val="27317232"/>
    <w:rsid w:val="273D3837"/>
    <w:rsid w:val="275351FA"/>
    <w:rsid w:val="27674A72"/>
    <w:rsid w:val="2773628D"/>
    <w:rsid w:val="27765E02"/>
    <w:rsid w:val="27805E08"/>
    <w:rsid w:val="27A07974"/>
    <w:rsid w:val="27DB04DC"/>
    <w:rsid w:val="27E16309"/>
    <w:rsid w:val="280C4B95"/>
    <w:rsid w:val="28246635"/>
    <w:rsid w:val="28304E45"/>
    <w:rsid w:val="28323F16"/>
    <w:rsid w:val="284E461E"/>
    <w:rsid w:val="28652AEB"/>
    <w:rsid w:val="28697AE7"/>
    <w:rsid w:val="2895019D"/>
    <w:rsid w:val="28AF898F"/>
    <w:rsid w:val="28B54C86"/>
    <w:rsid w:val="28B634ED"/>
    <w:rsid w:val="28C9680A"/>
    <w:rsid w:val="28D66261"/>
    <w:rsid w:val="28EE101F"/>
    <w:rsid w:val="292409C7"/>
    <w:rsid w:val="293E0382"/>
    <w:rsid w:val="293E6F1A"/>
    <w:rsid w:val="29744CC0"/>
    <w:rsid w:val="29872AB7"/>
    <w:rsid w:val="299C38B7"/>
    <w:rsid w:val="29B64B27"/>
    <w:rsid w:val="29B74A44"/>
    <w:rsid w:val="29C475B2"/>
    <w:rsid w:val="29F61B74"/>
    <w:rsid w:val="2A04111E"/>
    <w:rsid w:val="2A3D03DE"/>
    <w:rsid w:val="2A4047F0"/>
    <w:rsid w:val="2A4A2C53"/>
    <w:rsid w:val="2A705025"/>
    <w:rsid w:val="2A7758D8"/>
    <w:rsid w:val="2A7B13A3"/>
    <w:rsid w:val="2A7E1B91"/>
    <w:rsid w:val="2A873318"/>
    <w:rsid w:val="2A957A2F"/>
    <w:rsid w:val="2ABC6AA2"/>
    <w:rsid w:val="2AC163C5"/>
    <w:rsid w:val="2ADB7314"/>
    <w:rsid w:val="2AE50C0E"/>
    <w:rsid w:val="2B061905"/>
    <w:rsid w:val="2B1731DD"/>
    <w:rsid w:val="2B1A30CA"/>
    <w:rsid w:val="2B402A70"/>
    <w:rsid w:val="2B4F7ED4"/>
    <w:rsid w:val="2B5C0664"/>
    <w:rsid w:val="2B6503F6"/>
    <w:rsid w:val="2B657298"/>
    <w:rsid w:val="2B6779E5"/>
    <w:rsid w:val="2B823EF1"/>
    <w:rsid w:val="2B837157"/>
    <w:rsid w:val="2B8B4459"/>
    <w:rsid w:val="2BA51B51"/>
    <w:rsid w:val="2BB013B2"/>
    <w:rsid w:val="2BBA2D9F"/>
    <w:rsid w:val="2BBF70F4"/>
    <w:rsid w:val="2BCE0AC5"/>
    <w:rsid w:val="2BDC4587"/>
    <w:rsid w:val="2BF21865"/>
    <w:rsid w:val="2BF25AF4"/>
    <w:rsid w:val="2C0E1441"/>
    <w:rsid w:val="2C200A12"/>
    <w:rsid w:val="2C667340"/>
    <w:rsid w:val="2C75341A"/>
    <w:rsid w:val="2C804493"/>
    <w:rsid w:val="2CAF0149"/>
    <w:rsid w:val="2CB324BC"/>
    <w:rsid w:val="2CBD39B2"/>
    <w:rsid w:val="2CC63B26"/>
    <w:rsid w:val="2CC90312"/>
    <w:rsid w:val="2CCA664B"/>
    <w:rsid w:val="2CD07429"/>
    <w:rsid w:val="2CE95100"/>
    <w:rsid w:val="2CF106C0"/>
    <w:rsid w:val="2CFF73F0"/>
    <w:rsid w:val="2D00444F"/>
    <w:rsid w:val="2D036D1C"/>
    <w:rsid w:val="2D153691"/>
    <w:rsid w:val="2D1734FE"/>
    <w:rsid w:val="2D1F6613"/>
    <w:rsid w:val="2D227D10"/>
    <w:rsid w:val="2D293E4A"/>
    <w:rsid w:val="2D32184D"/>
    <w:rsid w:val="2D904F6F"/>
    <w:rsid w:val="2D9C5E34"/>
    <w:rsid w:val="2DA67EA4"/>
    <w:rsid w:val="2DBE4BAD"/>
    <w:rsid w:val="2DCD4F53"/>
    <w:rsid w:val="2DD22FD4"/>
    <w:rsid w:val="2DD7654A"/>
    <w:rsid w:val="2E223A67"/>
    <w:rsid w:val="2E2473C4"/>
    <w:rsid w:val="2E341DCD"/>
    <w:rsid w:val="2E355E3E"/>
    <w:rsid w:val="2E640BD1"/>
    <w:rsid w:val="2E657A1E"/>
    <w:rsid w:val="2E787201"/>
    <w:rsid w:val="2E7E7CD0"/>
    <w:rsid w:val="2E876B38"/>
    <w:rsid w:val="2E941A5C"/>
    <w:rsid w:val="2E964660"/>
    <w:rsid w:val="2EAC098B"/>
    <w:rsid w:val="2EBB3745"/>
    <w:rsid w:val="2EC76F32"/>
    <w:rsid w:val="2F0A4AE3"/>
    <w:rsid w:val="2F1311C1"/>
    <w:rsid w:val="2F1878AE"/>
    <w:rsid w:val="2F187A3C"/>
    <w:rsid w:val="2F1A125E"/>
    <w:rsid w:val="2F240E65"/>
    <w:rsid w:val="2F2F0165"/>
    <w:rsid w:val="2F432D08"/>
    <w:rsid w:val="2F464F8F"/>
    <w:rsid w:val="2F4F262B"/>
    <w:rsid w:val="2F6326C9"/>
    <w:rsid w:val="2F787BA9"/>
    <w:rsid w:val="2F837994"/>
    <w:rsid w:val="2FA150C3"/>
    <w:rsid w:val="2FB89928"/>
    <w:rsid w:val="2FC25BF8"/>
    <w:rsid w:val="2FCF1941"/>
    <w:rsid w:val="2FDA533A"/>
    <w:rsid w:val="2FEF6365"/>
    <w:rsid w:val="2FFEE9D0"/>
    <w:rsid w:val="2FFF542C"/>
    <w:rsid w:val="302355ED"/>
    <w:rsid w:val="302D2BE4"/>
    <w:rsid w:val="30352CEF"/>
    <w:rsid w:val="303A1580"/>
    <w:rsid w:val="303F6439"/>
    <w:rsid w:val="30446157"/>
    <w:rsid w:val="30620364"/>
    <w:rsid w:val="306306C3"/>
    <w:rsid w:val="306968DB"/>
    <w:rsid w:val="306E3926"/>
    <w:rsid w:val="307862CB"/>
    <w:rsid w:val="30842E21"/>
    <w:rsid w:val="308A44F7"/>
    <w:rsid w:val="309913E8"/>
    <w:rsid w:val="30A37AF9"/>
    <w:rsid w:val="30AD09E5"/>
    <w:rsid w:val="30BB26C7"/>
    <w:rsid w:val="31187436"/>
    <w:rsid w:val="31337485"/>
    <w:rsid w:val="314D757A"/>
    <w:rsid w:val="3157DE9E"/>
    <w:rsid w:val="316B189E"/>
    <w:rsid w:val="317E7C8D"/>
    <w:rsid w:val="318A62EE"/>
    <w:rsid w:val="319B3209"/>
    <w:rsid w:val="319D420E"/>
    <w:rsid w:val="31C43296"/>
    <w:rsid w:val="31C439E6"/>
    <w:rsid w:val="31C87C2D"/>
    <w:rsid w:val="31D04718"/>
    <w:rsid w:val="31DF01D2"/>
    <w:rsid w:val="31F218BF"/>
    <w:rsid w:val="31F873C5"/>
    <w:rsid w:val="3213556C"/>
    <w:rsid w:val="321C6738"/>
    <w:rsid w:val="322228EB"/>
    <w:rsid w:val="323321DA"/>
    <w:rsid w:val="3248382A"/>
    <w:rsid w:val="32561627"/>
    <w:rsid w:val="32564A16"/>
    <w:rsid w:val="32567A6B"/>
    <w:rsid w:val="325F3662"/>
    <w:rsid w:val="326E7EC0"/>
    <w:rsid w:val="3283460C"/>
    <w:rsid w:val="328E141B"/>
    <w:rsid w:val="329B29B5"/>
    <w:rsid w:val="32BD201C"/>
    <w:rsid w:val="32CE4678"/>
    <w:rsid w:val="32FB171D"/>
    <w:rsid w:val="330633FE"/>
    <w:rsid w:val="33120740"/>
    <w:rsid w:val="3324166A"/>
    <w:rsid w:val="33485940"/>
    <w:rsid w:val="335B0E8C"/>
    <w:rsid w:val="336659E3"/>
    <w:rsid w:val="33741E4F"/>
    <w:rsid w:val="337F13B4"/>
    <w:rsid w:val="33A97E1E"/>
    <w:rsid w:val="33AC7653"/>
    <w:rsid w:val="33B904B6"/>
    <w:rsid w:val="33C7543D"/>
    <w:rsid w:val="33D521F2"/>
    <w:rsid w:val="33DD063D"/>
    <w:rsid w:val="33DD5D98"/>
    <w:rsid w:val="33EE7D80"/>
    <w:rsid w:val="33F844A6"/>
    <w:rsid w:val="33FC1820"/>
    <w:rsid w:val="341505B9"/>
    <w:rsid w:val="341595C9"/>
    <w:rsid w:val="341945D6"/>
    <w:rsid w:val="343F5288"/>
    <w:rsid w:val="34553CB6"/>
    <w:rsid w:val="34561997"/>
    <w:rsid w:val="346621F4"/>
    <w:rsid w:val="346B770C"/>
    <w:rsid w:val="349A203C"/>
    <w:rsid w:val="34CB3941"/>
    <w:rsid w:val="34D30F31"/>
    <w:rsid w:val="34E03EBF"/>
    <w:rsid w:val="34E869C8"/>
    <w:rsid w:val="34EC133B"/>
    <w:rsid w:val="34F90955"/>
    <w:rsid w:val="35052435"/>
    <w:rsid w:val="352E04C5"/>
    <w:rsid w:val="353B7557"/>
    <w:rsid w:val="354836DE"/>
    <w:rsid w:val="357A613B"/>
    <w:rsid w:val="358132DC"/>
    <w:rsid w:val="35AD6C1A"/>
    <w:rsid w:val="35AD737D"/>
    <w:rsid w:val="35D967F3"/>
    <w:rsid w:val="35DC0AA0"/>
    <w:rsid w:val="35DE2E37"/>
    <w:rsid w:val="35DF03BD"/>
    <w:rsid w:val="35E337DB"/>
    <w:rsid w:val="36131C62"/>
    <w:rsid w:val="361D5867"/>
    <w:rsid w:val="36394CA6"/>
    <w:rsid w:val="364658EF"/>
    <w:rsid w:val="364A6737"/>
    <w:rsid w:val="365F65CB"/>
    <w:rsid w:val="3676392B"/>
    <w:rsid w:val="367C795C"/>
    <w:rsid w:val="368029CC"/>
    <w:rsid w:val="36843772"/>
    <w:rsid w:val="369D11F8"/>
    <w:rsid w:val="369D7C66"/>
    <w:rsid w:val="36A03BB7"/>
    <w:rsid w:val="36A36272"/>
    <w:rsid w:val="36B248D0"/>
    <w:rsid w:val="36C27102"/>
    <w:rsid w:val="36C4522D"/>
    <w:rsid w:val="36D3080B"/>
    <w:rsid w:val="36DBA9BA"/>
    <w:rsid w:val="36EA7836"/>
    <w:rsid w:val="36F30D1B"/>
    <w:rsid w:val="37147EAC"/>
    <w:rsid w:val="37207325"/>
    <w:rsid w:val="3735763D"/>
    <w:rsid w:val="377D85BB"/>
    <w:rsid w:val="378829A4"/>
    <w:rsid w:val="378E787C"/>
    <w:rsid w:val="3790398C"/>
    <w:rsid w:val="37AA40C8"/>
    <w:rsid w:val="37AE5A89"/>
    <w:rsid w:val="37D14A63"/>
    <w:rsid w:val="37E526F1"/>
    <w:rsid w:val="37F63E05"/>
    <w:rsid w:val="3819D959"/>
    <w:rsid w:val="38205770"/>
    <w:rsid w:val="382C2693"/>
    <w:rsid w:val="38310046"/>
    <w:rsid w:val="388A5D5E"/>
    <w:rsid w:val="38B17CB7"/>
    <w:rsid w:val="38D254F7"/>
    <w:rsid w:val="38E1097C"/>
    <w:rsid w:val="39042E2D"/>
    <w:rsid w:val="391E1F19"/>
    <w:rsid w:val="392710E2"/>
    <w:rsid w:val="39306A0C"/>
    <w:rsid w:val="39362991"/>
    <w:rsid w:val="39666AA5"/>
    <w:rsid w:val="397448C3"/>
    <w:rsid w:val="39894132"/>
    <w:rsid w:val="398A65EA"/>
    <w:rsid w:val="39A461C7"/>
    <w:rsid w:val="39AC0DE7"/>
    <w:rsid w:val="39B95E0F"/>
    <w:rsid w:val="39BC3B52"/>
    <w:rsid w:val="39BF0F30"/>
    <w:rsid w:val="39D20F9A"/>
    <w:rsid w:val="39E72A1D"/>
    <w:rsid w:val="39E9548D"/>
    <w:rsid w:val="39EE1870"/>
    <w:rsid w:val="3A183F26"/>
    <w:rsid w:val="3A3B6B58"/>
    <w:rsid w:val="3A445569"/>
    <w:rsid w:val="3A5B7F7E"/>
    <w:rsid w:val="3A602ED5"/>
    <w:rsid w:val="3A630308"/>
    <w:rsid w:val="3A65697A"/>
    <w:rsid w:val="3A8A5DC6"/>
    <w:rsid w:val="3A947856"/>
    <w:rsid w:val="3A9B19A6"/>
    <w:rsid w:val="3A9F42A8"/>
    <w:rsid w:val="3AA3092B"/>
    <w:rsid w:val="3ABA25AA"/>
    <w:rsid w:val="3AC10AB8"/>
    <w:rsid w:val="3ACE6DE0"/>
    <w:rsid w:val="3AD874C5"/>
    <w:rsid w:val="3AE46160"/>
    <w:rsid w:val="3AE971C8"/>
    <w:rsid w:val="3AF332F8"/>
    <w:rsid w:val="3B2B28DD"/>
    <w:rsid w:val="3B2C1A53"/>
    <w:rsid w:val="3B3932DF"/>
    <w:rsid w:val="3B447EAC"/>
    <w:rsid w:val="3B4A184C"/>
    <w:rsid w:val="3B61450C"/>
    <w:rsid w:val="3B667625"/>
    <w:rsid w:val="3B681339"/>
    <w:rsid w:val="3B797881"/>
    <w:rsid w:val="3B850427"/>
    <w:rsid w:val="3B9057B6"/>
    <w:rsid w:val="3B980C38"/>
    <w:rsid w:val="3B9D1992"/>
    <w:rsid w:val="3B9F23CC"/>
    <w:rsid w:val="3BA80E3F"/>
    <w:rsid w:val="3BA8431B"/>
    <w:rsid w:val="3BF3447D"/>
    <w:rsid w:val="3BFB963F"/>
    <w:rsid w:val="3C0B3FD6"/>
    <w:rsid w:val="3C2021D1"/>
    <w:rsid w:val="3C260D1F"/>
    <w:rsid w:val="3C2D1A64"/>
    <w:rsid w:val="3C35354A"/>
    <w:rsid w:val="3C3A18E8"/>
    <w:rsid w:val="3C3F5090"/>
    <w:rsid w:val="3C637B89"/>
    <w:rsid w:val="3C655742"/>
    <w:rsid w:val="3C765567"/>
    <w:rsid w:val="3C9571E4"/>
    <w:rsid w:val="3CAE6435"/>
    <w:rsid w:val="3CB4181B"/>
    <w:rsid w:val="3CBE1E7F"/>
    <w:rsid w:val="3CE66BDF"/>
    <w:rsid w:val="3CF226AA"/>
    <w:rsid w:val="3CF6032B"/>
    <w:rsid w:val="3D217B0F"/>
    <w:rsid w:val="3D4F0605"/>
    <w:rsid w:val="3D793F1D"/>
    <w:rsid w:val="3D952776"/>
    <w:rsid w:val="3D9F6334"/>
    <w:rsid w:val="3DAA5F31"/>
    <w:rsid w:val="3DAD09A5"/>
    <w:rsid w:val="3DF470FB"/>
    <w:rsid w:val="3DF80528"/>
    <w:rsid w:val="3E0563EC"/>
    <w:rsid w:val="3E2E3996"/>
    <w:rsid w:val="3E3047F6"/>
    <w:rsid w:val="3E365CD9"/>
    <w:rsid w:val="3E3B3D2F"/>
    <w:rsid w:val="3E473D5E"/>
    <w:rsid w:val="3E507E36"/>
    <w:rsid w:val="3E5F23C4"/>
    <w:rsid w:val="3E61119A"/>
    <w:rsid w:val="3E6D0867"/>
    <w:rsid w:val="3E803413"/>
    <w:rsid w:val="3EBF7183"/>
    <w:rsid w:val="3EDE4A9E"/>
    <w:rsid w:val="3EEE6522"/>
    <w:rsid w:val="3EF42433"/>
    <w:rsid w:val="3EFD426E"/>
    <w:rsid w:val="3F2C5357"/>
    <w:rsid w:val="3F3C5586"/>
    <w:rsid w:val="3F467D2D"/>
    <w:rsid w:val="3F774225"/>
    <w:rsid w:val="3F777A27"/>
    <w:rsid w:val="3F9A6630"/>
    <w:rsid w:val="3F9D2E1D"/>
    <w:rsid w:val="3FA71A79"/>
    <w:rsid w:val="3FB40581"/>
    <w:rsid w:val="3FC52B46"/>
    <w:rsid w:val="3FD7891D"/>
    <w:rsid w:val="3FEA302E"/>
    <w:rsid w:val="3FF13C89"/>
    <w:rsid w:val="404239B7"/>
    <w:rsid w:val="40435928"/>
    <w:rsid w:val="404C29B7"/>
    <w:rsid w:val="406C76C4"/>
    <w:rsid w:val="40943068"/>
    <w:rsid w:val="409E4699"/>
    <w:rsid w:val="40AA76F5"/>
    <w:rsid w:val="40E73A9C"/>
    <w:rsid w:val="41122817"/>
    <w:rsid w:val="41247FC0"/>
    <w:rsid w:val="412E4844"/>
    <w:rsid w:val="4134527F"/>
    <w:rsid w:val="41353C91"/>
    <w:rsid w:val="413A2998"/>
    <w:rsid w:val="413D2FBF"/>
    <w:rsid w:val="418F636A"/>
    <w:rsid w:val="41A0658B"/>
    <w:rsid w:val="41B76506"/>
    <w:rsid w:val="41DC0BDC"/>
    <w:rsid w:val="41DC5BB3"/>
    <w:rsid w:val="41E1110C"/>
    <w:rsid w:val="41EB69EF"/>
    <w:rsid w:val="41FD2D0C"/>
    <w:rsid w:val="42035E10"/>
    <w:rsid w:val="42086D03"/>
    <w:rsid w:val="422A16F6"/>
    <w:rsid w:val="423B5F62"/>
    <w:rsid w:val="423E279E"/>
    <w:rsid w:val="42412575"/>
    <w:rsid w:val="42655B33"/>
    <w:rsid w:val="426A515D"/>
    <w:rsid w:val="427F0CA7"/>
    <w:rsid w:val="42843F15"/>
    <w:rsid w:val="42A56AC1"/>
    <w:rsid w:val="42CC311A"/>
    <w:rsid w:val="42CD525A"/>
    <w:rsid w:val="42D66775"/>
    <w:rsid w:val="42DA7FA8"/>
    <w:rsid w:val="42E05CD1"/>
    <w:rsid w:val="42E37F7A"/>
    <w:rsid w:val="4301700C"/>
    <w:rsid w:val="430D225F"/>
    <w:rsid w:val="432909B9"/>
    <w:rsid w:val="43297810"/>
    <w:rsid w:val="434512CC"/>
    <w:rsid w:val="434552E3"/>
    <w:rsid w:val="43462679"/>
    <w:rsid w:val="43912184"/>
    <w:rsid w:val="43931682"/>
    <w:rsid w:val="43B153B5"/>
    <w:rsid w:val="43B53228"/>
    <w:rsid w:val="43CB4846"/>
    <w:rsid w:val="43DF595B"/>
    <w:rsid w:val="43FD29F0"/>
    <w:rsid w:val="44061A10"/>
    <w:rsid w:val="440D7E80"/>
    <w:rsid w:val="44105535"/>
    <w:rsid w:val="44145AD9"/>
    <w:rsid w:val="441770ED"/>
    <w:rsid w:val="441A3240"/>
    <w:rsid w:val="4425147F"/>
    <w:rsid w:val="44502771"/>
    <w:rsid w:val="448927C6"/>
    <w:rsid w:val="448D6F13"/>
    <w:rsid w:val="44C44367"/>
    <w:rsid w:val="44C609FD"/>
    <w:rsid w:val="44CE67E7"/>
    <w:rsid w:val="44D90F9A"/>
    <w:rsid w:val="44FF284E"/>
    <w:rsid w:val="45451340"/>
    <w:rsid w:val="45494EBB"/>
    <w:rsid w:val="455D63B1"/>
    <w:rsid w:val="456B0F31"/>
    <w:rsid w:val="457E4CC3"/>
    <w:rsid w:val="45927405"/>
    <w:rsid w:val="45B42581"/>
    <w:rsid w:val="45B854B7"/>
    <w:rsid w:val="45C31A93"/>
    <w:rsid w:val="45D37B2B"/>
    <w:rsid w:val="45ED2D74"/>
    <w:rsid w:val="460373EC"/>
    <w:rsid w:val="4610460E"/>
    <w:rsid w:val="46164558"/>
    <w:rsid w:val="462003AF"/>
    <w:rsid w:val="462556CE"/>
    <w:rsid w:val="462C4CD1"/>
    <w:rsid w:val="4630474C"/>
    <w:rsid w:val="46355310"/>
    <w:rsid w:val="46373837"/>
    <w:rsid w:val="4638663B"/>
    <w:rsid w:val="463B1A51"/>
    <w:rsid w:val="465528D3"/>
    <w:rsid w:val="46683815"/>
    <w:rsid w:val="46B64373"/>
    <w:rsid w:val="46B936FA"/>
    <w:rsid w:val="46CE0FC8"/>
    <w:rsid w:val="46E54C5F"/>
    <w:rsid w:val="47021D02"/>
    <w:rsid w:val="470D4262"/>
    <w:rsid w:val="470D702F"/>
    <w:rsid w:val="471A25E7"/>
    <w:rsid w:val="4723453D"/>
    <w:rsid w:val="47326462"/>
    <w:rsid w:val="475B7F8A"/>
    <w:rsid w:val="47644E1A"/>
    <w:rsid w:val="476E592B"/>
    <w:rsid w:val="47792A65"/>
    <w:rsid w:val="47841350"/>
    <w:rsid w:val="478822AF"/>
    <w:rsid w:val="478E37BD"/>
    <w:rsid w:val="479C559B"/>
    <w:rsid w:val="47AB5A8E"/>
    <w:rsid w:val="47BD2A20"/>
    <w:rsid w:val="47D1408B"/>
    <w:rsid w:val="47E878B8"/>
    <w:rsid w:val="47ED4431"/>
    <w:rsid w:val="47FB6DAD"/>
    <w:rsid w:val="47FC386D"/>
    <w:rsid w:val="4819263E"/>
    <w:rsid w:val="48250BED"/>
    <w:rsid w:val="484B293F"/>
    <w:rsid w:val="4876634F"/>
    <w:rsid w:val="4886418C"/>
    <w:rsid w:val="48AF0B81"/>
    <w:rsid w:val="48AF11FC"/>
    <w:rsid w:val="48B65BAE"/>
    <w:rsid w:val="48C944F5"/>
    <w:rsid w:val="48D22A0A"/>
    <w:rsid w:val="48F63785"/>
    <w:rsid w:val="48F704DB"/>
    <w:rsid w:val="4912000A"/>
    <w:rsid w:val="49123C2B"/>
    <w:rsid w:val="4917702C"/>
    <w:rsid w:val="491A7796"/>
    <w:rsid w:val="49284C23"/>
    <w:rsid w:val="4943047B"/>
    <w:rsid w:val="49516CE5"/>
    <w:rsid w:val="49535427"/>
    <w:rsid w:val="4960788C"/>
    <w:rsid w:val="49811ED0"/>
    <w:rsid w:val="49835BEB"/>
    <w:rsid w:val="49A66AC9"/>
    <w:rsid w:val="49A67477"/>
    <w:rsid w:val="49B064AE"/>
    <w:rsid w:val="49C52AF3"/>
    <w:rsid w:val="49C6414D"/>
    <w:rsid w:val="49CA34A8"/>
    <w:rsid w:val="49CA3DD0"/>
    <w:rsid w:val="49CA43A1"/>
    <w:rsid w:val="4A2A1041"/>
    <w:rsid w:val="4A3B76AF"/>
    <w:rsid w:val="4A6E522C"/>
    <w:rsid w:val="4A8436FA"/>
    <w:rsid w:val="4A8A04C9"/>
    <w:rsid w:val="4AA25FEE"/>
    <w:rsid w:val="4ABE0E5F"/>
    <w:rsid w:val="4AC30649"/>
    <w:rsid w:val="4AC53A28"/>
    <w:rsid w:val="4AC73663"/>
    <w:rsid w:val="4AD97FB6"/>
    <w:rsid w:val="4AFD636A"/>
    <w:rsid w:val="4B0975E8"/>
    <w:rsid w:val="4B191E90"/>
    <w:rsid w:val="4B2B3EAF"/>
    <w:rsid w:val="4B2C6BF9"/>
    <w:rsid w:val="4B3C4DA7"/>
    <w:rsid w:val="4B722013"/>
    <w:rsid w:val="4B815446"/>
    <w:rsid w:val="4B8F28DC"/>
    <w:rsid w:val="4B986BF2"/>
    <w:rsid w:val="4BC872C1"/>
    <w:rsid w:val="4BCA30B6"/>
    <w:rsid w:val="4BCB0D49"/>
    <w:rsid w:val="4BD54F31"/>
    <w:rsid w:val="4BEFA1B8"/>
    <w:rsid w:val="4BF502CE"/>
    <w:rsid w:val="4C0B368D"/>
    <w:rsid w:val="4C1E3719"/>
    <w:rsid w:val="4C2872B1"/>
    <w:rsid w:val="4C2B5353"/>
    <w:rsid w:val="4C391DEE"/>
    <w:rsid w:val="4C5D557C"/>
    <w:rsid w:val="4C772A4C"/>
    <w:rsid w:val="4C8C77FA"/>
    <w:rsid w:val="4CAB3113"/>
    <w:rsid w:val="4CB265C1"/>
    <w:rsid w:val="4CF9325B"/>
    <w:rsid w:val="4D010EE5"/>
    <w:rsid w:val="4D020FC9"/>
    <w:rsid w:val="4D093EA3"/>
    <w:rsid w:val="4D0E1539"/>
    <w:rsid w:val="4D111B5F"/>
    <w:rsid w:val="4D4F507D"/>
    <w:rsid w:val="4D6F7319"/>
    <w:rsid w:val="4D8B623A"/>
    <w:rsid w:val="4DBDBFEF"/>
    <w:rsid w:val="4DFF7C92"/>
    <w:rsid w:val="4E02354B"/>
    <w:rsid w:val="4E112219"/>
    <w:rsid w:val="4E24002F"/>
    <w:rsid w:val="4E4A707A"/>
    <w:rsid w:val="4E5873A7"/>
    <w:rsid w:val="4E5E4922"/>
    <w:rsid w:val="4EAB9FB3"/>
    <w:rsid w:val="4EAF475D"/>
    <w:rsid w:val="4EB7042F"/>
    <w:rsid w:val="4EBC134C"/>
    <w:rsid w:val="4EC125DA"/>
    <w:rsid w:val="4ECF4ED5"/>
    <w:rsid w:val="4EDC4DA5"/>
    <w:rsid w:val="4F0C584B"/>
    <w:rsid w:val="4F2B47CD"/>
    <w:rsid w:val="4F752F60"/>
    <w:rsid w:val="4F832241"/>
    <w:rsid w:val="4F9546EF"/>
    <w:rsid w:val="4FA7385A"/>
    <w:rsid w:val="4FAD54AA"/>
    <w:rsid w:val="4FB239CE"/>
    <w:rsid w:val="4FC32E3D"/>
    <w:rsid w:val="4FCB2414"/>
    <w:rsid w:val="4FD35A67"/>
    <w:rsid w:val="4FD75EFC"/>
    <w:rsid w:val="4FDD5774"/>
    <w:rsid w:val="50123FBF"/>
    <w:rsid w:val="50607D23"/>
    <w:rsid w:val="50623FDC"/>
    <w:rsid w:val="5076035C"/>
    <w:rsid w:val="5081733F"/>
    <w:rsid w:val="50933803"/>
    <w:rsid w:val="50A40902"/>
    <w:rsid w:val="50CB617C"/>
    <w:rsid w:val="50D228B3"/>
    <w:rsid w:val="50DC04E4"/>
    <w:rsid w:val="510111EF"/>
    <w:rsid w:val="51044A69"/>
    <w:rsid w:val="510B52A3"/>
    <w:rsid w:val="510E185B"/>
    <w:rsid w:val="51136C43"/>
    <w:rsid w:val="512D437A"/>
    <w:rsid w:val="515A162C"/>
    <w:rsid w:val="518E398C"/>
    <w:rsid w:val="519E5694"/>
    <w:rsid w:val="51CD6A89"/>
    <w:rsid w:val="51CF76B2"/>
    <w:rsid w:val="520B7CD9"/>
    <w:rsid w:val="521237B8"/>
    <w:rsid w:val="52253778"/>
    <w:rsid w:val="52433931"/>
    <w:rsid w:val="5245303F"/>
    <w:rsid w:val="525B3508"/>
    <w:rsid w:val="526E6372"/>
    <w:rsid w:val="52780CD5"/>
    <w:rsid w:val="528316BF"/>
    <w:rsid w:val="528C120B"/>
    <w:rsid w:val="52935F36"/>
    <w:rsid w:val="52A277FD"/>
    <w:rsid w:val="52B2032E"/>
    <w:rsid w:val="52D81D21"/>
    <w:rsid w:val="52F955EE"/>
    <w:rsid w:val="52FE29B7"/>
    <w:rsid w:val="53092E34"/>
    <w:rsid w:val="53103B92"/>
    <w:rsid w:val="53136DF2"/>
    <w:rsid w:val="53163BB2"/>
    <w:rsid w:val="53295ED0"/>
    <w:rsid w:val="53420EDB"/>
    <w:rsid w:val="53494493"/>
    <w:rsid w:val="5352586B"/>
    <w:rsid w:val="536478F7"/>
    <w:rsid w:val="536B0113"/>
    <w:rsid w:val="5373733F"/>
    <w:rsid w:val="537708F8"/>
    <w:rsid w:val="53817522"/>
    <w:rsid w:val="53A00459"/>
    <w:rsid w:val="53BA582D"/>
    <w:rsid w:val="53C31452"/>
    <w:rsid w:val="53F1572C"/>
    <w:rsid w:val="53F61EA9"/>
    <w:rsid w:val="54061DE0"/>
    <w:rsid w:val="540F203A"/>
    <w:rsid w:val="5415163A"/>
    <w:rsid w:val="54476551"/>
    <w:rsid w:val="54553FA2"/>
    <w:rsid w:val="5462540A"/>
    <w:rsid w:val="54692D4C"/>
    <w:rsid w:val="547650FA"/>
    <w:rsid w:val="54BB743A"/>
    <w:rsid w:val="54C538CC"/>
    <w:rsid w:val="54C70154"/>
    <w:rsid w:val="54C95E0B"/>
    <w:rsid w:val="54CC0F34"/>
    <w:rsid w:val="54CC7FA0"/>
    <w:rsid w:val="54ED23C2"/>
    <w:rsid w:val="54F6100B"/>
    <w:rsid w:val="5519460E"/>
    <w:rsid w:val="552845AB"/>
    <w:rsid w:val="552F684D"/>
    <w:rsid w:val="55392FD2"/>
    <w:rsid w:val="55491F7D"/>
    <w:rsid w:val="555A2851"/>
    <w:rsid w:val="557D3BDE"/>
    <w:rsid w:val="55954855"/>
    <w:rsid w:val="559B4FEB"/>
    <w:rsid w:val="55AF3364"/>
    <w:rsid w:val="55AF3E2D"/>
    <w:rsid w:val="55B57A84"/>
    <w:rsid w:val="55C604AA"/>
    <w:rsid w:val="55E04325"/>
    <w:rsid w:val="55EB895D"/>
    <w:rsid w:val="55FA4469"/>
    <w:rsid w:val="560667C0"/>
    <w:rsid w:val="560A6FDA"/>
    <w:rsid w:val="56181EDE"/>
    <w:rsid w:val="56310A73"/>
    <w:rsid w:val="564D1A35"/>
    <w:rsid w:val="565F0E89"/>
    <w:rsid w:val="56753298"/>
    <w:rsid w:val="5677786E"/>
    <w:rsid w:val="569B1B38"/>
    <w:rsid w:val="56D81C25"/>
    <w:rsid w:val="56DB5141"/>
    <w:rsid w:val="56DE0878"/>
    <w:rsid w:val="56DE3FE1"/>
    <w:rsid w:val="570A1F96"/>
    <w:rsid w:val="571E20B0"/>
    <w:rsid w:val="574827F2"/>
    <w:rsid w:val="57503B8B"/>
    <w:rsid w:val="575065B5"/>
    <w:rsid w:val="57591279"/>
    <w:rsid w:val="57927B5B"/>
    <w:rsid w:val="57996979"/>
    <w:rsid w:val="57A90948"/>
    <w:rsid w:val="57BD1FE1"/>
    <w:rsid w:val="57BD6D8B"/>
    <w:rsid w:val="57C82045"/>
    <w:rsid w:val="57CD37DF"/>
    <w:rsid w:val="57D172F0"/>
    <w:rsid w:val="57D83EA4"/>
    <w:rsid w:val="57D91345"/>
    <w:rsid w:val="57D97F95"/>
    <w:rsid w:val="57DB1AEB"/>
    <w:rsid w:val="57DB20B9"/>
    <w:rsid w:val="57EA2061"/>
    <w:rsid w:val="57EC01C4"/>
    <w:rsid w:val="57ED2FAA"/>
    <w:rsid w:val="57EF1639"/>
    <w:rsid w:val="57FC77D5"/>
    <w:rsid w:val="58184557"/>
    <w:rsid w:val="583C484E"/>
    <w:rsid w:val="583F6012"/>
    <w:rsid w:val="58445F00"/>
    <w:rsid w:val="58473ACB"/>
    <w:rsid w:val="586033A1"/>
    <w:rsid w:val="586F3B77"/>
    <w:rsid w:val="58761FA8"/>
    <w:rsid w:val="588C6E85"/>
    <w:rsid w:val="58910F4C"/>
    <w:rsid w:val="58C01D98"/>
    <w:rsid w:val="58C43AAD"/>
    <w:rsid w:val="58CE16CB"/>
    <w:rsid w:val="58E4375F"/>
    <w:rsid w:val="58E9656E"/>
    <w:rsid w:val="58F92683"/>
    <w:rsid w:val="592906AB"/>
    <w:rsid w:val="59357482"/>
    <w:rsid w:val="594B41AE"/>
    <w:rsid w:val="595B3D7B"/>
    <w:rsid w:val="596E6B7E"/>
    <w:rsid w:val="598037BD"/>
    <w:rsid w:val="59B75598"/>
    <w:rsid w:val="59BD090F"/>
    <w:rsid w:val="59C113E1"/>
    <w:rsid w:val="59CF6483"/>
    <w:rsid w:val="59D61365"/>
    <w:rsid w:val="59D863A3"/>
    <w:rsid w:val="59DB50C0"/>
    <w:rsid w:val="59DC7DD7"/>
    <w:rsid w:val="59DF6190"/>
    <w:rsid w:val="59F46712"/>
    <w:rsid w:val="59FE0AE8"/>
    <w:rsid w:val="5A3155E3"/>
    <w:rsid w:val="5A4654B7"/>
    <w:rsid w:val="5A670464"/>
    <w:rsid w:val="5A6B7922"/>
    <w:rsid w:val="5A6F0393"/>
    <w:rsid w:val="5A7745D2"/>
    <w:rsid w:val="5A7D7C81"/>
    <w:rsid w:val="5AA741E5"/>
    <w:rsid w:val="5AA84048"/>
    <w:rsid w:val="5AB84102"/>
    <w:rsid w:val="5AE44A1A"/>
    <w:rsid w:val="5AEE1884"/>
    <w:rsid w:val="5AF728FB"/>
    <w:rsid w:val="5B0058DD"/>
    <w:rsid w:val="5B0E1573"/>
    <w:rsid w:val="5B1803D6"/>
    <w:rsid w:val="5B247CFA"/>
    <w:rsid w:val="5B293BAF"/>
    <w:rsid w:val="5B44531C"/>
    <w:rsid w:val="5B470B02"/>
    <w:rsid w:val="5B5A393B"/>
    <w:rsid w:val="5B9F7119"/>
    <w:rsid w:val="5BBB74DD"/>
    <w:rsid w:val="5BBF0B84"/>
    <w:rsid w:val="5BC40E35"/>
    <w:rsid w:val="5BD1134F"/>
    <w:rsid w:val="5BEF9C2C"/>
    <w:rsid w:val="5C2F31C1"/>
    <w:rsid w:val="5C315216"/>
    <w:rsid w:val="5C322818"/>
    <w:rsid w:val="5C3523C5"/>
    <w:rsid w:val="5C4D5A79"/>
    <w:rsid w:val="5C5218A2"/>
    <w:rsid w:val="5C522DAC"/>
    <w:rsid w:val="5C571404"/>
    <w:rsid w:val="5C7E3F79"/>
    <w:rsid w:val="5C881727"/>
    <w:rsid w:val="5CA9214D"/>
    <w:rsid w:val="5CB40EC6"/>
    <w:rsid w:val="5CC965F8"/>
    <w:rsid w:val="5CD60B81"/>
    <w:rsid w:val="5CEE2126"/>
    <w:rsid w:val="5CF62DFB"/>
    <w:rsid w:val="5CF86ECF"/>
    <w:rsid w:val="5D122341"/>
    <w:rsid w:val="5D174384"/>
    <w:rsid w:val="5D3E24AC"/>
    <w:rsid w:val="5D59231F"/>
    <w:rsid w:val="5D5A1254"/>
    <w:rsid w:val="5D614408"/>
    <w:rsid w:val="5D784325"/>
    <w:rsid w:val="5D807242"/>
    <w:rsid w:val="5DB9496D"/>
    <w:rsid w:val="5DC7F95A"/>
    <w:rsid w:val="5DD96249"/>
    <w:rsid w:val="5DD974FC"/>
    <w:rsid w:val="5DDF4A83"/>
    <w:rsid w:val="5DEB1013"/>
    <w:rsid w:val="5DEB6538"/>
    <w:rsid w:val="5DF0155C"/>
    <w:rsid w:val="5DF1248A"/>
    <w:rsid w:val="5DF3422A"/>
    <w:rsid w:val="5DF45883"/>
    <w:rsid w:val="5DFA6A3F"/>
    <w:rsid w:val="5E0112F9"/>
    <w:rsid w:val="5E077C8D"/>
    <w:rsid w:val="5E0B0061"/>
    <w:rsid w:val="5E19365F"/>
    <w:rsid w:val="5E1E7365"/>
    <w:rsid w:val="5E2D3292"/>
    <w:rsid w:val="5E44578F"/>
    <w:rsid w:val="5E7C73A2"/>
    <w:rsid w:val="5E940951"/>
    <w:rsid w:val="5E977643"/>
    <w:rsid w:val="5E986AE5"/>
    <w:rsid w:val="5EA7555C"/>
    <w:rsid w:val="5EB646DF"/>
    <w:rsid w:val="5EBF1422"/>
    <w:rsid w:val="5EDA5BD6"/>
    <w:rsid w:val="5EEC3AEE"/>
    <w:rsid w:val="5EF6682E"/>
    <w:rsid w:val="5EFC6399"/>
    <w:rsid w:val="5EFDFD7F"/>
    <w:rsid w:val="5F043738"/>
    <w:rsid w:val="5F12495F"/>
    <w:rsid w:val="5F1D5B9E"/>
    <w:rsid w:val="5F2D1298"/>
    <w:rsid w:val="5F3C05D0"/>
    <w:rsid w:val="5F4C7EE0"/>
    <w:rsid w:val="5F540F62"/>
    <w:rsid w:val="5F5D5066"/>
    <w:rsid w:val="5F651902"/>
    <w:rsid w:val="5F7380F3"/>
    <w:rsid w:val="5F7F3630"/>
    <w:rsid w:val="5F802745"/>
    <w:rsid w:val="5F970CF4"/>
    <w:rsid w:val="5F971129"/>
    <w:rsid w:val="5F982CBF"/>
    <w:rsid w:val="5FB12EE6"/>
    <w:rsid w:val="5FBF441F"/>
    <w:rsid w:val="5FBF8497"/>
    <w:rsid w:val="5FCB186C"/>
    <w:rsid w:val="5FD3B3CE"/>
    <w:rsid w:val="5FE179E8"/>
    <w:rsid w:val="5FE956E4"/>
    <w:rsid w:val="5FFF621E"/>
    <w:rsid w:val="5FFF795E"/>
    <w:rsid w:val="60116F96"/>
    <w:rsid w:val="601763EF"/>
    <w:rsid w:val="60201714"/>
    <w:rsid w:val="602A31A4"/>
    <w:rsid w:val="602F256C"/>
    <w:rsid w:val="604B294F"/>
    <w:rsid w:val="605E38FF"/>
    <w:rsid w:val="60701BEF"/>
    <w:rsid w:val="609B2D61"/>
    <w:rsid w:val="60AF7F13"/>
    <w:rsid w:val="60B81E47"/>
    <w:rsid w:val="60BB428C"/>
    <w:rsid w:val="60D55C62"/>
    <w:rsid w:val="60DC6E06"/>
    <w:rsid w:val="610715BE"/>
    <w:rsid w:val="6111172F"/>
    <w:rsid w:val="61736FB1"/>
    <w:rsid w:val="61752CFF"/>
    <w:rsid w:val="617F6989"/>
    <w:rsid w:val="61856EF6"/>
    <w:rsid w:val="618F708B"/>
    <w:rsid w:val="618F72E2"/>
    <w:rsid w:val="619B0F62"/>
    <w:rsid w:val="61AB3699"/>
    <w:rsid w:val="61C40F0C"/>
    <w:rsid w:val="61C664B0"/>
    <w:rsid w:val="61E35739"/>
    <w:rsid w:val="61E87B5B"/>
    <w:rsid w:val="62025BE9"/>
    <w:rsid w:val="62091604"/>
    <w:rsid w:val="621F3652"/>
    <w:rsid w:val="622E76B6"/>
    <w:rsid w:val="623567B3"/>
    <w:rsid w:val="623B21B2"/>
    <w:rsid w:val="623B6103"/>
    <w:rsid w:val="62566405"/>
    <w:rsid w:val="626B2D78"/>
    <w:rsid w:val="627E606D"/>
    <w:rsid w:val="628F6258"/>
    <w:rsid w:val="62B22674"/>
    <w:rsid w:val="62C62DFB"/>
    <w:rsid w:val="62CE54BD"/>
    <w:rsid w:val="631123BF"/>
    <w:rsid w:val="633A490A"/>
    <w:rsid w:val="635F6A64"/>
    <w:rsid w:val="638434FC"/>
    <w:rsid w:val="6390642B"/>
    <w:rsid w:val="63925BC8"/>
    <w:rsid w:val="639A29F8"/>
    <w:rsid w:val="63A900FA"/>
    <w:rsid w:val="63C1337D"/>
    <w:rsid w:val="63C738D6"/>
    <w:rsid w:val="63DD7F5D"/>
    <w:rsid w:val="63DE52B4"/>
    <w:rsid w:val="63ED6532"/>
    <w:rsid w:val="641C4721"/>
    <w:rsid w:val="64214A6A"/>
    <w:rsid w:val="643249DA"/>
    <w:rsid w:val="64405176"/>
    <w:rsid w:val="647C748F"/>
    <w:rsid w:val="647F3441"/>
    <w:rsid w:val="649F655B"/>
    <w:rsid w:val="64A262D1"/>
    <w:rsid w:val="64B82EC7"/>
    <w:rsid w:val="64F54506"/>
    <w:rsid w:val="650B2153"/>
    <w:rsid w:val="650D7924"/>
    <w:rsid w:val="650F6272"/>
    <w:rsid w:val="651262F3"/>
    <w:rsid w:val="651442EA"/>
    <w:rsid w:val="65681824"/>
    <w:rsid w:val="65774BBB"/>
    <w:rsid w:val="658A3F2A"/>
    <w:rsid w:val="65906552"/>
    <w:rsid w:val="659357A4"/>
    <w:rsid w:val="659A05D8"/>
    <w:rsid w:val="65AC3E88"/>
    <w:rsid w:val="65ADEA98"/>
    <w:rsid w:val="65DC6BD5"/>
    <w:rsid w:val="65E1597F"/>
    <w:rsid w:val="65E92B90"/>
    <w:rsid w:val="65E942D4"/>
    <w:rsid w:val="65EC32FA"/>
    <w:rsid w:val="6605773B"/>
    <w:rsid w:val="66101AEE"/>
    <w:rsid w:val="662F4DC4"/>
    <w:rsid w:val="66317D0A"/>
    <w:rsid w:val="66376149"/>
    <w:rsid w:val="6647662F"/>
    <w:rsid w:val="668C43B0"/>
    <w:rsid w:val="669109A6"/>
    <w:rsid w:val="66921526"/>
    <w:rsid w:val="669F2DD3"/>
    <w:rsid w:val="66C03A61"/>
    <w:rsid w:val="66DE282B"/>
    <w:rsid w:val="66E935C5"/>
    <w:rsid w:val="66E959E6"/>
    <w:rsid w:val="66FF6DBC"/>
    <w:rsid w:val="67126016"/>
    <w:rsid w:val="67164A14"/>
    <w:rsid w:val="673D41D4"/>
    <w:rsid w:val="67614AB2"/>
    <w:rsid w:val="6762778A"/>
    <w:rsid w:val="676845B6"/>
    <w:rsid w:val="677D8E50"/>
    <w:rsid w:val="678D53AA"/>
    <w:rsid w:val="67935763"/>
    <w:rsid w:val="67B24908"/>
    <w:rsid w:val="67D67632"/>
    <w:rsid w:val="67DA4E09"/>
    <w:rsid w:val="67FFA671"/>
    <w:rsid w:val="68087A79"/>
    <w:rsid w:val="681F3633"/>
    <w:rsid w:val="68376F50"/>
    <w:rsid w:val="684C78D1"/>
    <w:rsid w:val="6850342A"/>
    <w:rsid w:val="685948DA"/>
    <w:rsid w:val="687E60D3"/>
    <w:rsid w:val="68843DA5"/>
    <w:rsid w:val="688D691B"/>
    <w:rsid w:val="68A07709"/>
    <w:rsid w:val="68AA79A6"/>
    <w:rsid w:val="68AD61D5"/>
    <w:rsid w:val="68C72A7D"/>
    <w:rsid w:val="68D62F43"/>
    <w:rsid w:val="68DA301E"/>
    <w:rsid w:val="68E7280B"/>
    <w:rsid w:val="690333BA"/>
    <w:rsid w:val="69092A69"/>
    <w:rsid w:val="691A3354"/>
    <w:rsid w:val="691E233D"/>
    <w:rsid w:val="69211BCB"/>
    <w:rsid w:val="693B7702"/>
    <w:rsid w:val="694E7BF8"/>
    <w:rsid w:val="697070EE"/>
    <w:rsid w:val="6977664F"/>
    <w:rsid w:val="69823064"/>
    <w:rsid w:val="69906369"/>
    <w:rsid w:val="69A82673"/>
    <w:rsid w:val="69AC41E3"/>
    <w:rsid w:val="69B32480"/>
    <w:rsid w:val="69DBFE65"/>
    <w:rsid w:val="69E307EF"/>
    <w:rsid w:val="69EE2DE9"/>
    <w:rsid w:val="69F14EBD"/>
    <w:rsid w:val="69FE1671"/>
    <w:rsid w:val="6A046AD7"/>
    <w:rsid w:val="6A26543B"/>
    <w:rsid w:val="6A2D54CF"/>
    <w:rsid w:val="6A317B3A"/>
    <w:rsid w:val="6A5C283A"/>
    <w:rsid w:val="6A66041D"/>
    <w:rsid w:val="6A756E74"/>
    <w:rsid w:val="6A916230"/>
    <w:rsid w:val="6A971246"/>
    <w:rsid w:val="6AAA6CDC"/>
    <w:rsid w:val="6AB47F86"/>
    <w:rsid w:val="6AB74F9B"/>
    <w:rsid w:val="6ABC6EE0"/>
    <w:rsid w:val="6AEA75CC"/>
    <w:rsid w:val="6AF43EDA"/>
    <w:rsid w:val="6B033E0B"/>
    <w:rsid w:val="6B035370"/>
    <w:rsid w:val="6B0A4A83"/>
    <w:rsid w:val="6B0EC45E"/>
    <w:rsid w:val="6B3B36F5"/>
    <w:rsid w:val="6B7F39BE"/>
    <w:rsid w:val="6B7F3F1E"/>
    <w:rsid w:val="6B8B587F"/>
    <w:rsid w:val="6BB70255"/>
    <w:rsid w:val="6BC03EF9"/>
    <w:rsid w:val="6BC165CC"/>
    <w:rsid w:val="6BC3317D"/>
    <w:rsid w:val="6BC536B1"/>
    <w:rsid w:val="6BCF355F"/>
    <w:rsid w:val="6BE02EFA"/>
    <w:rsid w:val="6BEA11DB"/>
    <w:rsid w:val="6BEF48F9"/>
    <w:rsid w:val="6BFFB2A7"/>
    <w:rsid w:val="6C08289F"/>
    <w:rsid w:val="6C492CD6"/>
    <w:rsid w:val="6C517702"/>
    <w:rsid w:val="6C531DA8"/>
    <w:rsid w:val="6C556D82"/>
    <w:rsid w:val="6C78648C"/>
    <w:rsid w:val="6C8259DA"/>
    <w:rsid w:val="6C872520"/>
    <w:rsid w:val="6C8760D0"/>
    <w:rsid w:val="6C8C378D"/>
    <w:rsid w:val="6CA808BC"/>
    <w:rsid w:val="6CB6670D"/>
    <w:rsid w:val="6CC25859"/>
    <w:rsid w:val="6CC55307"/>
    <w:rsid w:val="6CD9238B"/>
    <w:rsid w:val="6CDC274A"/>
    <w:rsid w:val="6CEA3AA8"/>
    <w:rsid w:val="6D176846"/>
    <w:rsid w:val="6D1A1EE4"/>
    <w:rsid w:val="6D1D55ED"/>
    <w:rsid w:val="6D214135"/>
    <w:rsid w:val="6D2B53ED"/>
    <w:rsid w:val="6D3038EB"/>
    <w:rsid w:val="6D312A67"/>
    <w:rsid w:val="6D385A42"/>
    <w:rsid w:val="6D4A6579"/>
    <w:rsid w:val="6D6274A0"/>
    <w:rsid w:val="6D797B9A"/>
    <w:rsid w:val="6D7B517F"/>
    <w:rsid w:val="6D851419"/>
    <w:rsid w:val="6D861E59"/>
    <w:rsid w:val="6D9371C3"/>
    <w:rsid w:val="6DCB4134"/>
    <w:rsid w:val="6DDC730F"/>
    <w:rsid w:val="6DE735D4"/>
    <w:rsid w:val="6DFC176F"/>
    <w:rsid w:val="6E0B44F4"/>
    <w:rsid w:val="6E115798"/>
    <w:rsid w:val="6E2D2629"/>
    <w:rsid w:val="6E411A37"/>
    <w:rsid w:val="6EC24320"/>
    <w:rsid w:val="6EC54583"/>
    <w:rsid w:val="6ED36ED3"/>
    <w:rsid w:val="6EDC7906"/>
    <w:rsid w:val="6EEB5DAF"/>
    <w:rsid w:val="6EEF974A"/>
    <w:rsid w:val="6EF5D07B"/>
    <w:rsid w:val="6EFB49B2"/>
    <w:rsid w:val="6F3E3E0B"/>
    <w:rsid w:val="6F42668A"/>
    <w:rsid w:val="6F81293D"/>
    <w:rsid w:val="6F8D3976"/>
    <w:rsid w:val="6F9F26D8"/>
    <w:rsid w:val="6FA86CD0"/>
    <w:rsid w:val="6FAD650A"/>
    <w:rsid w:val="6FAD69F6"/>
    <w:rsid w:val="6FC2255B"/>
    <w:rsid w:val="6FCD44DF"/>
    <w:rsid w:val="6FD75D2D"/>
    <w:rsid w:val="6FDD1492"/>
    <w:rsid w:val="6FDDFC66"/>
    <w:rsid w:val="6FE34B07"/>
    <w:rsid w:val="6FE359D3"/>
    <w:rsid w:val="6FE55A67"/>
    <w:rsid w:val="6FF408D6"/>
    <w:rsid w:val="7017566C"/>
    <w:rsid w:val="702F2899"/>
    <w:rsid w:val="70392F47"/>
    <w:rsid w:val="704C2054"/>
    <w:rsid w:val="70511354"/>
    <w:rsid w:val="705E0810"/>
    <w:rsid w:val="706A1077"/>
    <w:rsid w:val="70723E1C"/>
    <w:rsid w:val="708B1879"/>
    <w:rsid w:val="70AF4836"/>
    <w:rsid w:val="70B37F2E"/>
    <w:rsid w:val="70BC2848"/>
    <w:rsid w:val="71000D81"/>
    <w:rsid w:val="711E3D55"/>
    <w:rsid w:val="71244224"/>
    <w:rsid w:val="71457FDD"/>
    <w:rsid w:val="717E0803"/>
    <w:rsid w:val="718507A4"/>
    <w:rsid w:val="718717C7"/>
    <w:rsid w:val="719E46A9"/>
    <w:rsid w:val="71D61283"/>
    <w:rsid w:val="71ED01DA"/>
    <w:rsid w:val="71F1006E"/>
    <w:rsid w:val="71FE2FE0"/>
    <w:rsid w:val="721345D5"/>
    <w:rsid w:val="721D2834"/>
    <w:rsid w:val="72375524"/>
    <w:rsid w:val="72666139"/>
    <w:rsid w:val="7268206C"/>
    <w:rsid w:val="72974EFD"/>
    <w:rsid w:val="72BC63A1"/>
    <w:rsid w:val="72C11D10"/>
    <w:rsid w:val="72CC3AE2"/>
    <w:rsid w:val="72DD988F"/>
    <w:rsid w:val="72EA0A26"/>
    <w:rsid w:val="72F12597"/>
    <w:rsid w:val="730F14C3"/>
    <w:rsid w:val="732153EA"/>
    <w:rsid w:val="7326743D"/>
    <w:rsid w:val="73392487"/>
    <w:rsid w:val="733F71B7"/>
    <w:rsid w:val="737E5EF9"/>
    <w:rsid w:val="738212B4"/>
    <w:rsid w:val="738B0CB6"/>
    <w:rsid w:val="73933638"/>
    <w:rsid w:val="73C303F3"/>
    <w:rsid w:val="73E84AB0"/>
    <w:rsid w:val="73EFB0CA"/>
    <w:rsid w:val="73F650F6"/>
    <w:rsid w:val="741F7D62"/>
    <w:rsid w:val="742517D5"/>
    <w:rsid w:val="742C36BA"/>
    <w:rsid w:val="7439719A"/>
    <w:rsid w:val="744939A5"/>
    <w:rsid w:val="744D0599"/>
    <w:rsid w:val="744EFE06"/>
    <w:rsid w:val="74566405"/>
    <w:rsid w:val="745D1D78"/>
    <w:rsid w:val="74630F11"/>
    <w:rsid w:val="746C5E4F"/>
    <w:rsid w:val="746F2797"/>
    <w:rsid w:val="747B5BA3"/>
    <w:rsid w:val="748D0D9C"/>
    <w:rsid w:val="74BD6BED"/>
    <w:rsid w:val="74BFC2C4"/>
    <w:rsid w:val="74CB6449"/>
    <w:rsid w:val="74DE224F"/>
    <w:rsid w:val="74E712EA"/>
    <w:rsid w:val="74F47346"/>
    <w:rsid w:val="74F63B52"/>
    <w:rsid w:val="7501204D"/>
    <w:rsid w:val="75273A0B"/>
    <w:rsid w:val="75456AAF"/>
    <w:rsid w:val="75457F4E"/>
    <w:rsid w:val="754C422B"/>
    <w:rsid w:val="755A6B7D"/>
    <w:rsid w:val="75620328"/>
    <w:rsid w:val="756D6308"/>
    <w:rsid w:val="756E2992"/>
    <w:rsid w:val="7577370D"/>
    <w:rsid w:val="7577DE33"/>
    <w:rsid w:val="75791D72"/>
    <w:rsid w:val="75955E64"/>
    <w:rsid w:val="759F067E"/>
    <w:rsid w:val="75A572F9"/>
    <w:rsid w:val="75BC04A2"/>
    <w:rsid w:val="75D0029E"/>
    <w:rsid w:val="75DF2583"/>
    <w:rsid w:val="75EA7F3D"/>
    <w:rsid w:val="760A11C0"/>
    <w:rsid w:val="761E445F"/>
    <w:rsid w:val="76213B17"/>
    <w:rsid w:val="76226A42"/>
    <w:rsid w:val="7625684A"/>
    <w:rsid w:val="762D2DB4"/>
    <w:rsid w:val="76400F2C"/>
    <w:rsid w:val="764B393A"/>
    <w:rsid w:val="7671776F"/>
    <w:rsid w:val="76740A41"/>
    <w:rsid w:val="769A6017"/>
    <w:rsid w:val="769F1B21"/>
    <w:rsid w:val="76A64360"/>
    <w:rsid w:val="76B2036E"/>
    <w:rsid w:val="76C4325D"/>
    <w:rsid w:val="76F31DD0"/>
    <w:rsid w:val="771675D1"/>
    <w:rsid w:val="77261FEE"/>
    <w:rsid w:val="772F6A33"/>
    <w:rsid w:val="77551E25"/>
    <w:rsid w:val="77597E1F"/>
    <w:rsid w:val="775B49C6"/>
    <w:rsid w:val="777066EF"/>
    <w:rsid w:val="777317C8"/>
    <w:rsid w:val="7787EF6F"/>
    <w:rsid w:val="778D601F"/>
    <w:rsid w:val="77983A45"/>
    <w:rsid w:val="77B58702"/>
    <w:rsid w:val="77BA2483"/>
    <w:rsid w:val="77C16F1C"/>
    <w:rsid w:val="77C35EEF"/>
    <w:rsid w:val="77CD4C98"/>
    <w:rsid w:val="77DF0B8B"/>
    <w:rsid w:val="77DF920D"/>
    <w:rsid w:val="77E00195"/>
    <w:rsid w:val="77E73BED"/>
    <w:rsid w:val="77E7E116"/>
    <w:rsid w:val="77F11E02"/>
    <w:rsid w:val="781A6BE2"/>
    <w:rsid w:val="781E508B"/>
    <w:rsid w:val="783073BC"/>
    <w:rsid w:val="78465B23"/>
    <w:rsid w:val="785F0B3A"/>
    <w:rsid w:val="786B371F"/>
    <w:rsid w:val="78802435"/>
    <w:rsid w:val="789B6FF2"/>
    <w:rsid w:val="78A32261"/>
    <w:rsid w:val="78AC4BF2"/>
    <w:rsid w:val="78B97D8B"/>
    <w:rsid w:val="78C1498E"/>
    <w:rsid w:val="78D8440E"/>
    <w:rsid w:val="78DC68F5"/>
    <w:rsid w:val="790171B5"/>
    <w:rsid w:val="7912677A"/>
    <w:rsid w:val="791A07DE"/>
    <w:rsid w:val="79495EFF"/>
    <w:rsid w:val="794E78A5"/>
    <w:rsid w:val="795858CE"/>
    <w:rsid w:val="795A5EFC"/>
    <w:rsid w:val="79650551"/>
    <w:rsid w:val="796B05AE"/>
    <w:rsid w:val="797A37E8"/>
    <w:rsid w:val="797C22FD"/>
    <w:rsid w:val="797F9E0E"/>
    <w:rsid w:val="79845B3C"/>
    <w:rsid w:val="79863E7D"/>
    <w:rsid w:val="799D3CE8"/>
    <w:rsid w:val="79ABF9E5"/>
    <w:rsid w:val="79AD1475"/>
    <w:rsid w:val="79D46583"/>
    <w:rsid w:val="79DF7CBE"/>
    <w:rsid w:val="79FA4260"/>
    <w:rsid w:val="79FB5734"/>
    <w:rsid w:val="7A0D329C"/>
    <w:rsid w:val="7A3F6154"/>
    <w:rsid w:val="7A445124"/>
    <w:rsid w:val="7A4C750B"/>
    <w:rsid w:val="7A5044BE"/>
    <w:rsid w:val="7A5FCECA"/>
    <w:rsid w:val="7A6D5F81"/>
    <w:rsid w:val="7A6F5F8A"/>
    <w:rsid w:val="7A7D1FD7"/>
    <w:rsid w:val="7A9844F9"/>
    <w:rsid w:val="7A9A3CAB"/>
    <w:rsid w:val="7AB53E82"/>
    <w:rsid w:val="7AB8381C"/>
    <w:rsid w:val="7AD73CFB"/>
    <w:rsid w:val="7ADFA7A3"/>
    <w:rsid w:val="7AE62F91"/>
    <w:rsid w:val="7AEF1E16"/>
    <w:rsid w:val="7B1A0353"/>
    <w:rsid w:val="7B217C25"/>
    <w:rsid w:val="7B3554A3"/>
    <w:rsid w:val="7B476C8A"/>
    <w:rsid w:val="7B567EE3"/>
    <w:rsid w:val="7B7A5B5E"/>
    <w:rsid w:val="7B8F5A30"/>
    <w:rsid w:val="7B932197"/>
    <w:rsid w:val="7BB17D63"/>
    <w:rsid w:val="7BBE64F2"/>
    <w:rsid w:val="7BC51218"/>
    <w:rsid w:val="7BCF3568"/>
    <w:rsid w:val="7BFB39FB"/>
    <w:rsid w:val="7C196088"/>
    <w:rsid w:val="7C324227"/>
    <w:rsid w:val="7C350057"/>
    <w:rsid w:val="7C4C1C54"/>
    <w:rsid w:val="7C5DE369"/>
    <w:rsid w:val="7C5F2D69"/>
    <w:rsid w:val="7C627922"/>
    <w:rsid w:val="7C66EB0D"/>
    <w:rsid w:val="7C923DAA"/>
    <w:rsid w:val="7CA4141C"/>
    <w:rsid w:val="7CCC3CD8"/>
    <w:rsid w:val="7CCD4712"/>
    <w:rsid w:val="7CD56AE7"/>
    <w:rsid w:val="7CD7E5A2"/>
    <w:rsid w:val="7CE11A60"/>
    <w:rsid w:val="7D295459"/>
    <w:rsid w:val="7D5B130B"/>
    <w:rsid w:val="7D5F5DB2"/>
    <w:rsid w:val="7D661E34"/>
    <w:rsid w:val="7D6E31E5"/>
    <w:rsid w:val="7DAE5CD1"/>
    <w:rsid w:val="7DAFC6C5"/>
    <w:rsid w:val="7DB71C07"/>
    <w:rsid w:val="7DC2430C"/>
    <w:rsid w:val="7DC77A88"/>
    <w:rsid w:val="7DCA0DD9"/>
    <w:rsid w:val="7DDEA157"/>
    <w:rsid w:val="7DDF1130"/>
    <w:rsid w:val="7DE64F11"/>
    <w:rsid w:val="7DE9648B"/>
    <w:rsid w:val="7DEDD8B3"/>
    <w:rsid w:val="7DEF7CD8"/>
    <w:rsid w:val="7DF617E7"/>
    <w:rsid w:val="7DF93250"/>
    <w:rsid w:val="7DFE0813"/>
    <w:rsid w:val="7DFE45AE"/>
    <w:rsid w:val="7DFF49E5"/>
    <w:rsid w:val="7E20789F"/>
    <w:rsid w:val="7E25643A"/>
    <w:rsid w:val="7E5039C8"/>
    <w:rsid w:val="7E6B4DBA"/>
    <w:rsid w:val="7E7029F4"/>
    <w:rsid w:val="7E763FFE"/>
    <w:rsid w:val="7E764A18"/>
    <w:rsid w:val="7E785985"/>
    <w:rsid w:val="7E7FE89C"/>
    <w:rsid w:val="7E965556"/>
    <w:rsid w:val="7EA1434C"/>
    <w:rsid w:val="7EB30165"/>
    <w:rsid w:val="7EB98223"/>
    <w:rsid w:val="7EBD4BB1"/>
    <w:rsid w:val="7ED62226"/>
    <w:rsid w:val="7EDA68C5"/>
    <w:rsid w:val="7EDF15CC"/>
    <w:rsid w:val="7EF30A01"/>
    <w:rsid w:val="7EFD84FE"/>
    <w:rsid w:val="7EFD92E4"/>
    <w:rsid w:val="7EFDB0F6"/>
    <w:rsid w:val="7EFED98F"/>
    <w:rsid w:val="7F0023DD"/>
    <w:rsid w:val="7F05203A"/>
    <w:rsid w:val="7F3E2E21"/>
    <w:rsid w:val="7F467448"/>
    <w:rsid w:val="7F5A396E"/>
    <w:rsid w:val="7F5B2E91"/>
    <w:rsid w:val="7F5E3F33"/>
    <w:rsid w:val="7F5F87F8"/>
    <w:rsid w:val="7F620607"/>
    <w:rsid w:val="7F72C055"/>
    <w:rsid w:val="7F77AC02"/>
    <w:rsid w:val="7F78CC59"/>
    <w:rsid w:val="7F7D095A"/>
    <w:rsid w:val="7F7EA3F1"/>
    <w:rsid w:val="7F8F4B6B"/>
    <w:rsid w:val="7F9D76D2"/>
    <w:rsid w:val="7FADC191"/>
    <w:rsid w:val="7FAF11EC"/>
    <w:rsid w:val="7FB07AC2"/>
    <w:rsid w:val="7FB6090D"/>
    <w:rsid w:val="7FBE4624"/>
    <w:rsid w:val="7FBF7101"/>
    <w:rsid w:val="7FCB2EEB"/>
    <w:rsid w:val="7FD06147"/>
    <w:rsid w:val="7FD12D63"/>
    <w:rsid w:val="7FD351DB"/>
    <w:rsid w:val="7FD693E1"/>
    <w:rsid w:val="7FEF994E"/>
    <w:rsid w:val="7FEFDAF2"/>
    <w:rsid w:val="7FEFFDFE"/>
    <w:rsid w:val="7FF40C90"/>
    <w:rsid w:val="7FF5EF35"/>
    <w:rsid w:val="7FF94A96"/>
    <w:rsid w:val="7FFF1ECE"/>
    <w:rsid w:val="81DFEA49"/>
    <w:rsid w:val="85F73B65"/>
    <w:rsid w:val="8DE1B87B"/>
    <w:rsid w:val="8EF70FD7"/>
    <w:rsid w:val="8FB8F699"/>
    <w:rsid w:val="91FD5FD4"/>
    <w:rsid w:val="93FCE1BD"/>
    <w:rsid w:val="97F73CBB"/>
    <w:rsid w:val="9E7F8FED"/>
    <w:rsid w:val="9EB78B8B"/>
    <w:rsid w:val="9EF5238E"/>
    <w:rsid w:val="A53FEF87"/>
    <w:rsid w:val="A5FD5C71"/>
    <w:rsid w:val="AF7599F6"/>
    <w:rsid w:val="B1BD6B67"/>
    <w:rsid w:val="B7F617C8"/>
    <w:rsid w:val="BA1B931C"/>
    <w:rsid w:val="BBF3F2F4"/>
    <w:rsid w:val="BD737F8B"/>
    <w:rsid w:val="BD9B7B05"/>
    <w:rsid w:val="BDA300BA"/>
    <w:rsid w:val="BE7E6A96"/>
    <w:rsid w:val="BF0B1105"/>
    <w:rsid w:val="BF4F68B0"/>
    <w:rsid w:val="BF5F0371"/>
    <w:rsid w:val="BF637D56"/>
    <w:rsid w:val="BF7B0AE8"/>
    <w:rsid w:val="BFBB4632"/>
    <w:rsid w:val="BFBF59E6"/>
    <w:rsid w:val="BFC6B997"/>
    <w:rsid w:val="BFFBD21F"/>
    <w:rsid w:val="BFFF5666"/>
    <w:rsid w:val="BFFFC3AC"/>
    <w:rsid w:val="CF75A069"/>
    <w:rsid w:val="CFDFF173"/>
    <w:rsid w:val="CFF42970"/>
    <w:rsid w:val="CFFA4BFD"/>
    <w:rsid w:val="D09DE7CA"/>
    <w:rsid w:val="D1FB7E2C"/>
    <w:rsid w:val="D4FF92B8"/>
    <w:rsid w:val="D6BFA476"/>
    <w:rsid w:val="D6DF7A35"/>
    <w:rsid w:val="D6F3CF06"/>
    <w:rsid w:val="DABBCB13"/>
    <w:rsid w:val="DBA007D9"/>
    <w:rsid w:val="DBFE2E74"/>
    <w:rsid w:val="DBFF4134"/>
    <w:rsid w:val="DC9BF155"/>
    <w:rsid w:val="DCD6E1D7"/>
    <w:rsid w:val="DDFBCE1D"/>
    <w:rsid w:val="DDFEB53E"/>
    <w:rsid w:val="DDFF73DB"/>
    <w:rsid w:val="DF1D9A3A"/>
    <w:rsid w:val="DF2E9BE0"/>
    <w:rsid w:val="DF7D9164"/>
    <w:rsid w:val="DFDF88F7"/>
    <w:rsid w:val="E33FBDD4"/>
    <w:rsid w:val="E3FF2CEB"/>
    <w:rsid w:val="E6FDC0DE"/>
    <w:rsid w:val="E74E3E88"/>
    <w:rsid w:val="E7BAAF2E"/>
    <w:rsid w:val="E7FB77EA"/>
    <w:rsid w:val="E7FFB709"/>
    <w:rsid w:val="E99F86F5"/>
    <w:rsid w:val="EAFF089F"/>
    <w:rsid w:val="EBB5BA9E"/>
    <w:rsid w:val="EBFD0FF7"/>
    <w:rsid w:val="EDFF0CAA"/>
    <w:rsid w:val="EEEEEDDE"/>
    <w:rsid w:val="EF3BE58A"/>
    <w:rsid w:val="EF5BE276"/>
    <w:rsid w:val="EF5FFF05"/>
    <w:rsid w:val="EF7CFA08"/>
    <w:rsid w:val="EFFFA203"/>
    <w:rsid w:val="F1DE1EB6"/>
    <w:rsid w:val="F1F79891"/>
    <w:rsid w:val="F2FDAFB0"/>
    <w:rsid w:val="F35F97A9"/>
    <w:rsid w:val="F4FE879E"/>
    <w:rsid w:val="F4FF35EF"/>
    <w:rsid w:val="F57EBB1A"/>
    <w:rsid w:val="F5EF4B07"/>
    <w:rsid w:val="F6B36D3C"/>
    <w:rsid w:val="F6F7A281"/>
    <w:rsid w:val="F77FA33F"/>
    <w:rsid w:val="F7B5A107"/>
    <w:rsid w:val="F7DC05BC"/>
    <w:rsid w:val="F7EBC2D5"/>
    <w:rsid w:val="F7EFF1C2"/>
    <w:rsid w:val="F7FA2851"/>
    <w:rsid w:val="F9FF07DA"/>
    <w:rsid w:val="FBBDFDDB"/>
    <w:rsid w:val="FBBF256D"/>
    <w:rsid w:val="FBFB2EE6"/>
    <w:rsid w:val="FBFDD231"/>
    <w:rsid w:val="FBFF887E"/>
    <w:rsid w:val="FC5AF7AB"/>
    <w:rsid w:val="FC972870"/>
    <w:rsid w:val="FDAFE2B7"/>
    <w:rsid w:val="FDE03BF6"/>
    <w:rsid w:val="FE2F3B37"/>
    <w:rsid w:val="FE7BB232"/>
    <w:rsid w:val="FED76E43"/>
    <w:rsid w:val="FEF7FFAB"/>
    <w:rsid w:val="FF5538D5"/>
    <w:rsid w:val="FF5F9DF0"/>
    <w:rsid w:val="FF7647B9"/>
    <w:rsid w:val="FF76FECF"/>
    <w:rsid w:val="FF7B7444"/>
    <w:rsid w:val="FF9DC45E"/>
    <w:rsid w:val="FFA9193A"/>
    <w:rsid w:val="FFB1E104"/>
    <w:rsid w:val="FFB7036D"/>
    <w:rsid w:val="FFBD53A7"/>
    <w:rsid w:val="FFBF8FC7"/>
    <w:rsid w:val="FFCF9ADE"/>
    <w:rsid w:val="FFDF6073"/>
    <w:rsid w:val="FFEB4718"/>
    <w:rsid w:val="FFEE3891"/>
    <w:rsid w:val="FFEF22D2"/>
    <w:rsid w:val="FFEF2E7D"/>
    <w:rsid w:val="FFEFEAD7"/>
    <w:rsid w:val="FFF7C55E"/>
    <w:rsid w:val="FFFDAE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paragraph" w:styleId="6">
    <w:name w:val="heading 3"/>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7">
    <w:name w:val="Body Text"/>
    <w:basedOn w:val="1"/>
    <w:qFormat/>
    <w:uiPriority w:val="0"/>
    <w:rPr>
      <w:rFonts w:ascii="Times New Roman" w:hAnsi="Times New Roman" w:eastAsia="宋体" w:cs="Times New Roman"/>
      <w:kern w:val="2"/>
      <w:sz w:val="21"/>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rPr>
  </w:style>
  <w:style w:type="character" w:styleId="14">
    <w:name w:val="FollowedHyperlink"/>
    <w:basedOn w:val="12"/>
    <w:qFormat/>
    <w:uiPriority w:val="0"/>
    <w:rPr>
      <w:color w:val="333333"/>
      <w:u w:val="none"/>
    </w:rPr>
  </w:style>
  <w:style w:type="character" w:styleId="15">
    <w:name w:val="Emphasis"/>
    <w:basedOn w:val="12"/>
    <w:qFormat/>
    <w:uiPriority w:val="0"/>
  </w:style>
  <w:style w:type="character" w:styleId="16">
    <w:name w:val="HTML Definition"/>
    <w:basedOn w:val="12"/>
    <w:qFormat/>
    <w:uiPriority w:val="0"/>
  </w:style>
  <w:style w:type="character" w:styleId="17">
    <w:name w:val="HTML Acronym"/>
    <w:basedOn w:val="12"/>
    <w:qFormat/>
    <w:uiPriority w:val="0"/>
  </w:style>
  <w:style w:type="character" w:styleId="18">
    <w:name w:val="HTML Variable"/>
    <w:basedOn w:val="12"/>
    <w:qFormat/>
    <w:uiPriority w:val="0"/>
  </w:style>
  <w:style w:type="character" w:styleId="19">
    <w:name w:val="Hyperlink"/>
    <w:basedOn w:val="12"/>
    <w:qFormat/>
    <w:uiPriority w:val="0"/>
    <w:rPr>
      <w:color w:val="333333"/>
      <w:u w:val="none"/>
    </w:rPr>
  </w:style>
  <w:style w:type="character" w:styleId="20">
    <w:name w:val="HTML Code"/>
    <w:basedOn w:val="12"/>
    <w:qFormat/>
    <w:uiPriority w:val="0"/>
    <w:rPr>
      <w:rFonts w:ascii="Courier New" w:hAnsi="Courier New"/>
      <w:sz w:val="20"/>
      <w:u w:val="none"/>
    </w:rPr>
  </w:style>
  <w:style w:type="character" w:styleId="21">
    <w:name w:val="HTML Cite"/>
    <w:basedOn w:val="12"/>
    <w:qFormat/>
    <w:uiPriority w:val="0"/>
  </w:style>
  <w:style w:type="character" w:styleId="22">
    <w:name w:val="HTML Keyboard"/>
    <w:basedOn w:val="12"/>
    <w:qFormat/>
    <w:uiPriority w:val="0"/>
    <w:rPr>
      <w:rFonts w:ascii="Courier New" w:hAnsi="Courier New"/>
      <w:sz w:val="20"/>
    </w:rPr>
  </w:style>
  <w:style w:type="character" w:styleId="23">
    <w:name w:val="HTML Sample"/>
    <w:basedOn w:val="12"/>
    <w:qFormat/>
    <w:uiPriority w:val="0"/>
    <w:rPr>
      <w:rFonts w:ascii="Courier New" w:hAnsi="Courier New"/>
    </w:rPr>
  </w:style>
  <w:style w:type="character" w:customStyle="1" w:styleId="24">
    <w:name w:val="before3"/>
    <w:basedOn w:val="12"/>
    <w:qFormat/>
    <w:uiPriority w:val="0"/>
  </w:style>
  <w:style w:type="character" w:customStyle="1" w:styleId="25">
    <w:name w:val="lb-left"/>
    <w:basedOn w:val="12"/>
    <w:qFormat/>
    <w:uiPriority w:val="0"/>
  </w:style>
  <w:style w:type="character" w:customStyle="1" w:styleId="26">
    <w:name w:val="origin"/>
    <w:basedOn w:val="12"/>
    <w:qFormat/>
    <w:uiPriority w:val="0"/>
  </w:style>
  <w:style w:type="character" w:customStyle="1" w:styleId="27">
    <w:name w:val="curre"/>
    <w:basedOn w:val="12"/>
    <w:qFormat/>
    <w:uiPriority w:val="0"/>
    <w:rPr>
      <w:color w:val="FFFFFF"/>
      <w:shd w:val="clear" w:color="auto" w:fill="2F6EA2"/>
    </w:rPr>
  </w:style>
  <w:style w:type="character" w:customStyle="1" w:styleId="28">
    <w:name w:val="one"/>
    <w:basedOn w:val="12"/>
    <w:qFormat/>
    <w:uiPriority w:val="0"/>
    <w:rPr>
      <w:color w:val="003366"/>
    </w:rPr>
  </w:style>
  <w:style w:type="character" w:customStyle="1" w:styleId="29">
    <w:name w:val="lb-right"/>
    <w:basedOn w:val="12"/>
    <w:qFormat/>
    <w:uiPriority w:val="0"/>
  </w:style>
  <w:style w:type="character" w:customStyle="1" w:styleId="30">
    <w:name w:val="icon_video"/>
    <w:basedOn w:val="12"/>
    <w:qFormat/>
    <w:uiPriority w:val="0"/>
  </w:style>
  <w:style w:type="character" w:customStyle="1" w:styleId="31">
    <w:name w:val="search-kw2"/>
    <w:basedOn w:val="12"/>
    <w:qFormat/>
    <w:uiPriority w:val="0"/>
  </w:style>
  <w:style w:type="character" w:customStyle="1" w:styleId="32">
    <w:name w:val="tj"/>
    <w:basedOn w:val="12"/>
    <w:qFormat/>
    <w:uiPriority w:val="0"/>
    <w:rPr>
      <w:color w:val="FFFFFF"/>
      <w:sz w:val="21"/>
      <w:szCs w:val="21"/>
      <w:shd w:val="clear" w:color="auto" w:fill="348CEC"/>
    </w:rPr>
  </w:style>
  <w:style w:type="character" w:customStyle="1" w:styleId="33">
    <w:name w:val="page1"/>
    <w:basedOn w:val="1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3063</Words>
  <Characters>17462</Characters>
  <Lines>145</Lines>
  <Paragraphs>40</Paragraphs>
  <TotalTime>2</TotalTime>
  <ScaleCrop>false</ScaleCrop>
  <LinksUpToDate>false</LinksUpToDate>
  <CharactersWithSpaces>20485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2020-03-13T18:27:00Z</dcterms:created>
  <dc:creator>user</dc:creator>
  <cp:lastModifiedBy>嘉言</cp:lastModifiedBy>
  <dcterms:modified xsi:type="dcterms:W3CDTF">2024-04-09T09:48:15Z</dcterms:modified>
  <dc:title>广州市社会组织党组织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